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 en Cardioanestesia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presentación, contenido y análisis crítico de un caso clínico en cardioanestesia, enfocándose en identificar brechas y oportunidades de mejora en educación para el trabajo para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 en Cardioanestesia</w:t>
      </w:r>
    </w:p>
    <w:p>
      <w:pPr/>
      <w:r>
        <w:rPr/>
        <w:t xml:space="preserve">Esta rúbrica está diseñada para evaluar de manera detallada la presentación, contenido y análisis crítico de un caso clínico en cardioanestesia, enfocándose en identificar brechas y oportunidades de mejora en educación para el trabajo para adultos.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 caso clínico</w:t>
            </w:r>
          </w:p>
        </w:tc>
        <w:tc>
          <w:tcPr>
            <w:noWrap/>
          </w:tcPr>
          <w:p>
            <w:pPr/>
            <w:r>
              <w:rPr/>
              <w:t xml:space="preserve">Formato profesional y uniforme; uso adecuado de títulos, subtítulos y elementos visuales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Formato claro y organizado con algunos detalles menores en la presentación visual; estructura adecuada.</w:t>
            </w:r>
          </w:p>
        </w:tc>
        <w:tc>
          <w:tcPr>
            <w:noWrap/>
          </w:tcPr>
          <w:p>
            <w:pPr/>
            <w:r>
              <w:rPr/>
              <w:t xml:space="preserve">Formato desorganizado o inconsistente; dificulta la lectura y comprensión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caso clínico</w:t>
            </w:r>
          </w:p>
        </w:tc>
        <w:tc>
          <w:tcPr>
            <w:noWrap/>
          </w:tcPr>
          <w:p>
            <w:pPr/>
            <w:r>
              <w:rPr/>
              <w:t xml:space="preserve">Descripción completa y detallada que incluye todos los aspectos relevantes del paciente y contexto clínico.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algunos detalles importantes omitidos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incompleta, carece de información clave para entender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caso clínico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libre de errores ortográficos y gramaticales; lenguaje profesional adecuado.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anestésico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justificada del manejo anestésico, reflejando comprensión profunda y aplicación adecuada.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justificaciones básicas, pero sin profundizar en algunos aspectos críticos.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incorrecta del manejo anestésico,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anestésicas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completa de consideraciones anestésicas específicas al caso, con análisis crítico.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adecuada, pero con algunas consideraciones relevantes omitidas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consideraciones anestésicas importantes para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 clínico</w:t>
            </w:r>
          </w:p>
        </w:tc>
        <w:tc>
          <w:tcPr>
            <w:noWrap/>
          </w:tcPr>
          <w:p>
            <w:pPr/>
            <w:r>
              <w:rPr/>
              <w:t xml:space="preserve">Análisis profundo y crítico que integra información clínica, identifica brechas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Análisis adecuado pero superficial, con identificación parcial de brechas y propuestas básicas de mejora.</w:t>
            </w:r>
          </w:p>
        </w:tc>
        <w:tc>
          <w:tcPr>
            <w:noWrap/>
          </w:tcPr>
          <w:p>
            <w:pPr/>
            <w:r>
              <w:rPr/>
              <w:t xml:space="preserve">Análisis limitado o ausente, sin identificar brechas ni oportunidades de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Fuentes actuales, relevantes y científicamente válidas; integración correcta y pertinente en el caso clínico.</w:t>
            </w:r>
          </w:p>
        </w:tc>
        <w:tc>
          <w:tcPr>
            <w:noWrap/>
          </w:tcPr>
          <w:p>
            <w:pPr/>
            <w:r>
              <w:rPr/>
              <w:t xml:space="preserve">Fuentes relevantes pero con algunas limitaciones en actualidad o pertinencia; integración moderada.</w:t>
            </w:r>
          </w:p>
        </w:tc>
        <w:tc>
          <w:tcPr>
            <w:noWrap/>
          </w:tcPr>
          <w:p>
            <w:pPr/>
            <w:r>
              <w:rPr/>
              <w:t xml:space="preserve">Fuentes escasas, desactualizadas o irrelevantes; integración pobre o ausente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2026-09-26T05:47:06-05:00</dcterms:created>
  <dcterms:modified xsi:type="dcterms:W3CDTF">2026-09-26T05:47:06-05:00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