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Paradigmas de la Ética y Ciudadanía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paradigmas de la ética y ciudadanía en la sociología, valorando aspectos conceptuales, análisis crítico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Paradigmas de la Ética y Ciudadanía en Sociología</w:t>
      </w:r>
    </w:p>
    <w:p>
      <w:pPr/>
      <w:r>
        <w:rPr/>
        <w:t xml:space="preserve">Esta rúbrica está diseñada para evaluar el conocimiento y la comprensión de los estudiantes universitarios sobre los paradigmas de la ética y ciudadanía en la sociología, valorando aspectos conceptuales, análisis crítico y aplicación práctica.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paradigmas éticos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múltiples paradigmas éticos y su relevancia en la sociología.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paradigmas éticos principales, aunque con algunas limitaciones en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confusión sobre los paradigmas éticos y sus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ciudadanía sociológica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sólido, relacionando la ciudadanía con contextos sociales y éticos complejos.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pertinente pero limitado, con algunas conexiones relevantes entre ciudadanía y ética.</w:t>
            </w:r>
          </w:p>
        </w:tc>
        <w:tc>
          <w:tcPr>
            <w:noWrap/>
          </w:tcPr>
          <w:p>
            <w:pPr/>
            <w:r>
              <w:rPr/>
              <w:t xml:space="preserve">El análisis es débil, poco claro o desconectado de los conceptos sociológicos de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a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teorías éticas y de ciudadanía a casos prácticos, demostrando entendimiento contextualizado.</w:t>
            </w:r>
          </w:p>
        </w:tc>
        <w:tc>
          <w:tcPr>
            <w:noWrap/>
          </w:tcPr>
          <w:p>
            <w:pPr/>
            <w:r>
              <w:rPr/>
              <w:t xml:space="preserve">Aplica teorías con cierto acierto, pero con falta de profundidad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teorías a situaciones prácticas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estructurados, con uso adecuado del lenguaje sociológico.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y generalmente coherentes, aunque con algunos lapsos en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claridad, coherencia o estructura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sociológicas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relevantes y actuales, integrándolas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pero con integración limitada o referencias poco actuales.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las integra en el análisis, afectando la validez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reflexiones profundas que demuestran pensamiento crítico autónomo.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en ocasiones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Carece de reflexión personal o las ideas presentadas son repetitivas y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lógica, con una presentación profesional y sin errores formales.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pequeños errores de presentación o formato.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significativa o errores formales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ética académica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a la ética académica, evitando plagio y citando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ética académica, con mínimos errores en citación o referencias.</w:t>
            </w:r>
          </w:p>
        </w:tc>
        <w:tc>
          <w:tcPr>
            <w:noWrap/>
          </w:tcPr>
          <w:p>
            <w:pPr/>
            <w:r>
              <w:rPr/>
              <w:t xml:space="preserve">Incumple normas de ética académica, presentando plagio o citaciones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2026-09-25T22:23:05-05:00</dcterms:created>
  <dcterms:modified xsi:type="dcterms:W3CDTF">2026-09-25T22:23:05-05:00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