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pintura y sus diferentes estilos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reconocer y valorar la pintura como manifestación artística, identificar sus principales estilos y características, y aplicar técnicas básicas para expresar ideas, emociones y creatividad mediante una producción pictórica. Se considera además la inclusión de criterios de Diversidad, Equidad e Inclusión (DEI) para garantizar un ambiente artístico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pintura y sus diferentes estilos - Expresión artística</w:t>
      </w:r>
    </w:p>
    <w:p>
      <w:pPr/>
      <w:r>
        <w:rPr/>
        <w:t xml:space="preserve">Esta rúbrica está diseñada para evaluar la capacidad de los estudiantes de media (15-17 años) para reconocer y valorar la pintura como manifestación artística, identificar sus principales estilos y características, y aplicar técnicas básicas para expresar ideas, emociones y creatividad mediante una producción pictórica. Se considera además la inclusión de criterios de Diversidad, Equidad e Inclusión (DEI) para garantizar un ambiente artístico respetuoso y plural.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estilos pictóricos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correctamente los principales estilos y características de la pintura.</w:t>
            </w:r>
          </w:p>
        </w:tc>
        <w:tc>
          <w:tcPr>
            <w:noWrap/>
          </w:tcPr>
          <w:p>
            <w:pPr/>
            <w:r>
              <w:rPr/>
              <w:t xml:space="preserve">No reconoce estilos ni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pocos estilos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con cierto acierto.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estilos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estilos relevantes con claridad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pintura como manifestación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apreciación y respeto hacia la pintura y sus diversas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respeto.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Demuestra valoración moderada y respeto.</w:t>
            </w:r>
          </w:p>
        </w:tc>
        <w:tc>
          <w:tcPr>
            <w:noWrap/>
          </w:tcPr>
          <w:p>
            <w:pPr/>
            <w:r>
              <w:rPr/>
              <w:t xml:space="preserve">Valora y respeta la pintura y su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profunda valoración y promueve la diversidad cultural en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</w:t>
            </w:r>
          </w:p>
        </w:tc>
        <w:tc>
          <w:tcPr>
            <w:noWrap/>
          </w:tcPr>
          <w:p>
            <w:pPr/>
            <w:r>
              <w:rPr/>
              <w:t xml:space="preserve">Utiliza técnicas pictóricas básicas de forma adecuada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No aplica técnicas básicas o con errores graves.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buen dominio y coherencia.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gran habilidad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creativa y original en la producción pictórica.</w:t>
            </w:r>
          </w:p>
        </w:tc>
        <w:tc>
          <w:tcPr>
            <w:noWrap/>
          </w:tcPr>
          <w:p>
            <w:pPr/>
            <w:r>
              <w:rPr/>
              <w:t xml:space="preserve">La producción es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poco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La obra es altamente creativa, original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producción pictórica refleja coherentemente las ideas o emociones propuestas.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idea y obra.</w:t>
            </w:r>
          </w:p>
        </w:tc>
        <w:tc>
          <w:tcPr>
            <w:noWrap/>
          </w:tcPr>
          <w:p>
            <w:pPr/>
            <w:r>
              <w:rPr/>
              <w:t xml:space="preserve">Coherencia mínima o confusa.</w:t>
            </w:r>
          </w:p>
        </w:tc>
        <w:tc>
          <w:tcPr>
            <w:noWrap/>
          </w:tcPr>
          <w:p>
            <w:pPr/>
            <w:r>
              <w:rPr/>
              <w:t xml:space="preserve">Coherencia aceptable pero mejorable.</w:t>
            </w:r>
          </w:p>
        </w:tc>
        <w:tc>
          <w:tcPr>
            <w:noWrap/>
          </w:tcPr>
          <w:p>
            <w:pPr/>
            <w:r>
              <w:rPr/>
              <w:t xml:space="preserve">Buena coherencia entre expresión y obra.</w:t>
            </w:r>
          </w:p>
        </w:tc>
        <w:tc>
          <w:tcPr>
            <w:noWrap/>
          </w:tcPr>
          <w:p>
            <w:pPr/>
            <w:r>
              <w:rPr/>
              <w:t xml:space="preserve">Excelente coherencia y comunicación artística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e identidades en la obra pictórica.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estereotipos ofensivos.</w:t>
            </w:r>
          </w:p>
        </w:tc>
        <w:tc>
          <w:tcPr>
            <w:noWrap/>
          </w:tcPr>
          <w:p>
            <w:pPr/>
            <w:r>
              <w:rPr/>
              <w:t xml:space="preserve">Incluye diversidad de forma limitada o sin respeto.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Incluye diversidad cultural respetuosamente.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cultural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participar y colaborar con sus compañeros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el trabajo en equipo de forma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 artístico</w:t>
            </w:r>
          </w:p>
        </w:tc>
        <w:tc>
          <w:tcPr>
            <w:noWrap/>
          </w:tcPr>
          <w:p>
            <w:pPr/>
            <w:r>
              <w:rPr/>
              <w:t xml:space="preserve">Gestiona su proceso creativo con autonomía, cumpliendo tiempos y cuidado del material.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responsabilidad.</w:t>
            </w:r>
          </w:p>
        </w:tc>
        <w:tc>
          <w:tcPr>
            <w:noWrap/>
          </w:tcPr>
          <w:p>
            <w:pPr/>
            <w:r>
              <w:rPr/>
              <w:t xml:space="preserve">Autonomía y responsabilidad limitadas.</w:t>
            </w:r>
          </w:p>
        </w:tc>
        <w:tc>
          <w:tcPr>
            <w:noWrap/>
          </w:tcPr>
          <w:p>
            <w:pPr/>
            <w:r>
              <w:rPr/>
              <w:t xml:space="preserve">Autonomía y responsabilidad aceptables.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responsabilidad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2026-09-26T00:19:34-05:00</dcterms:created>
  <dcterms:modified xsi:type="dcterms:W3CDTF">2026-09-26T00:19:34-05:00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