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Origen de la Vida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argumentar el origen de la vida a partir del análisis de teorías, identificación de elementos y compuestos de la Tierra primitiva, y el reconocimiento de moléculas y macromoléculas, así como el desarrollo de habilidades de pensamiento científico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Origen de la Vida en Biología</w:t>
      </w:r>
    </w:p>
    <w:p>
      <w:pPr/>
      <w:r>
        <w:rPr/>
        <w:t xml:space="preserve">Esta rúbrica evalúa la capacidad del estudiante para argumentar el origen de la vida a partir del análisis de teorías, identificación de elementos y compuestos de la Tierra primitiva, y el reconocimiento de moléculas y macromoléculas, así como el desarrollo de habilidades de pensamiento científico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el origen de la vida mediante la explicación de teorías de la abiogénesis.</w:t>
            </w:r>
          </w:p>
        </w:tc>
        <w:tc>
          <w:tcPr>
            <w:noWrap/>
          </w:tcPr>
          <w:p>
            <w:pPr/>
            <w:r>
              <w:rPr/>
              <w:t xml:space="preserve">No logra explicar ninguna teoría o presenta ideas erróneas.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y con confusión algunas teorías.</w:t>
            </w:r>
          </w:p>
        </w:tc>
        <w:tc>
          <w:tcPr>
            <w:noWrap/>
          </w:tcPr>
          <w:p>
            <w:pPr/>
            <w:r>
              <w:rPr/>
              <w:t xml:space="preserve">Describe teorías básicas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Argumenta correctamente la mayoría de teorías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todas las teorías, integrando evidencias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describe los elementos y compuestos presentes en la Tierra primitiva.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elementos o compuestos relevantes.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o compuestos, con errores en la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y compuestos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elementos y compuestos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elementos y compuestos claves de la Tierra primitiva.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moléculas y macromoléculas que constituyen la materia viva.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moléculas ni macromoléculas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moléculas pero sin comprender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moléculas y macromoléculas básicas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e importancia de varias moléculas y macromoléculas.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función y relevancia de todas las moléculas y macromoléculas en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 y analiza evidencias científicas que respaldan la teoría de la abiogénesis.</w:t>
            </w:r>
          </w:p>
        </w:tc>
        <w:tc>
          <w:tcPr>
            <w:noWrap/>
          </w:tcPr>
          <w:p>
            <w:pPr/>
            <w:r>
              <w:rPr/>
              <w:t xml:space="preserve">No indaga ni aporta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Presenta evidencias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Analiza algunas evidencias científicas básicas con apoyo limitado.</w:t>
            </w:r>
          </w:p>
        </w:tc>
        <w:tc>
          <w:tcPr>
            <w:noWrap/>
          </w:tcPr>
          <w:p>
            <w:pPr/>
            <w:r>
              <w:rPr/>
              <w:t xml:space="preserve">Indaga y utiliza evidencias relevantes para explicar la teoría.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detallado de múltiples evidencias científicas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flexibilidad intelectual y espíritu crítico en la discusión del origen de la vida.</w:t>
            </w:r>
          </w:p>
        </w:tc>
        <w:tc>
          <w:tcPr>
            <w:noWrap/>
          </w:tcPr>
          <w:p>
            <w:pPr/>
            <w:r>
              <w:rPr/>
              <w:t xml:space="preserve">No muestra apertura ni cuestiona ideas.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a considerar otras perspectivas.</w:t>
            </w:r>
          </w:p>
        </w:tc>
        <w:tc>
          <w:tcPr>
            <w:noWrap/>
          </w:tcPr>
          <w:p>
            <w:pPr/>
            <w:r>
              <w:rPr/>
              <w:t xml:space="preserve">Acepta otras ideas pero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Cuestiona y evalúa ideas diferentes con buen nivel de crítica.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profundo, integrando múltiples perspectivas de forma reflexiva.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autónomo y en equipo para investigar y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 ni muestra autonomía.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Contribuye y trabaja con cierta autonomía en equipo.</w:t>
            </w:r>
          </w:p>
        </w:tc>
        <w:tc>
          <w:tcPr>
            <w:noWrap/>
          </w:tcPr>
          <w:p>
            <w:pPr/>
            <w:r>
              <w:rPr/>
              <w:t xml:space="preserve">Trabaja autónomamente y colabora activamente en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liderazgo, autonomía y fomenta la colaboración efectiva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para enfrentar desafíos y proponer ideas sobre el origen de la vida.</w:t>
            </w:r>
          </w:p>
        </w:tc>
        <w:tc>
          <w:tcPr>
            <w:noWrap/>
          </w:tcPr>
          <w:p>
            <w:pPr/>
            <w:r>
              <w:rPr/>
              <w:t xml:space="preserve">No propone ideas ni soluciones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y con poca creatividad.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 de forma limitada.</w:t>
            </w:r>
          </w:p>
        </w:tc>
        <w:tc>
          <w:tcPr>
            <w:noWrap/>
          </w:tcPr>
          <w:p>
            <w:pPr/>
            <w:r>
              <w:rPr/>
              <w:t xml:space="preserve">Desarrolla ideas creativas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y genera propuestas originales y bien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2026-09-26T04:57:45-05:00</dcterms:created>
  <dcterms:modified xsi:type="dcterms:W3CDTF">2026-09-26T04:57:45-05:00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