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Lineales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(12-15 años) en el tema de funciones lineales, considerando criterios de diseño instruccional, usabilidad, calidad técnica, valor pedagógico, accesibilidad y principios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Lineales en Álgebra</w:t>
      </w:r>
    </w:p>
    <w:p>
      <w:pPr/>
      <w:r>
        <w:rPr/>
        <w:t xml:space="preserve">Esta rúbrica está diseñada para evaluar el aprendizaje y desempeño de estudiantes de secundaria (12-15 años) en el tema de funciones lineales, considerando criterios de diseño instruccional, usabilidad, calidad técnica, valor pedagógico, accesibilidad y principios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instruccional</w:t>
            </w:r>
            <w:br/>
            <w:r>
              <w:rPr/>
              <w:t xml:space="preserve">Presenta una estructura clara, progresiva y coherente que facilita la comprensión de funciones lineales.</w:t>
            </w:r>
          </w:p>
        </w:tc>
        <w:tc>
          <w:tcPr>
            <w:noWrap/>
          </w:tcPr>
          <w:p>
            <w:pPr/>
            <w:r>
              <w:rPr/>
              <w:t xml:space="preserve">El diseño es excepcionalmente claro, secuencial y facilita el aprendizaje autónomo y profundo.</w:t>
            </w:r>
          </w:p>
        </w:tc>
        <w:tc>
          <w:tcPr>
            <w:noWrap/>
          </w:tcPr>
          <w:p>
            <w:pPr/>
            <w:r>
              <w:rPr/>
              <w:t xml:space="preserve">El diseño es muy claro y bien organizado, permitiendo buena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diseño muestra falta de coherencia o secuencia que dificulta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confuso, sin estructura clara ni progresión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</w:t>
            </w:r>
            <w:br/>
            <w:r>
              <w:rPr/>
              <w:t xml:space="preserve">Facilidad con la que el estudiante puede aplicar y manipular funciones lineales en ejercicios y problemas.</w:t>
            </w:r>
          </w:p>
        </w:tc>
        <w:tc>
          <w:tcPr>
            <w:noWrap/>
          </w:tcPr>
          <w:p>
            <w:pPr/>
            <w:r>
              <w:rPr/>
              <w:t xml:space="preserve">Aplicación y manipulación de funciones lineales fluida y sin errores, con uso efectivo de herramientas.</w:t>
            </w:r>
          </w:p>
        </w:tc>
        <w:tc>
          <w:tcPr>
            <w:noWrap/>
          </w:tcPr>
          <w:p>
            <w:pPr/>
            <w:r>
              <w:rPr/>
              <w:t xml:space="preserve">Usa correctamente funciones lineales con mínimos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funciones lineales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Usabilidad limitada con errores frecuentes y dificultades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o manipular funciones lineales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</w:t>
            </w:r>
            <w:br/>
            <w:r>
              <w:rPr/>
              <w:t xml:space="preserve">Precisión en el uso de términos, símbolos y procedimientos algebraicos relacionados con funciones lineales.</w:t>
            </w:r>
          </w:p>
        </w:tc>
        <w:tc>
          <w:tcPr>
            <w:noWrap/>
          </w:tcPr>
          <w:p>
            <w:pPr/>
            <w:r>
              <w:rPr/>
              <w:t xml:space="preserve">Uso impecable de terminología, símbolos y procedimientos sin errores técnicos.</w:t>
            </w:r>
          </w:p>
        </w:tc>
        <w:tc>
          <w:tcPr>
            <w:noWrap/>
          </w:tcPr>
          <w:p>
            <w:pPr/>
            <w:r>
              <w:rPr/>
              <w:t xml:space="preserve">Uso correcto con mínimos errores técnicos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técnicos pero mantiene sentido general correcto.</w:t>
            </w:r>
          </w:p>
        </w:tc>
        <w:tc>
          <w:tcPr>
            <w:noWrap/>
          </w:tcPr>
          <w:p>
            <w:pPr/>
            <w:r>
              <w:rPr/>
              <w:t xml:space="preserve">Errores técnicos frecuentes que afectan la interpretación de funciones.</w:t>
            </w:r>
          </w:p>
        </w:tc>
        <w:tc>
          <w:tcPr>
            <w:noWrap/>
          </w:tcPr>
          <w:p>
            <w:pPr/>
            <w:r>
              <w:rPr/>
              <w:t xml:space="preserve">Uso incorrecto de términos y símbolos que impide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pedagógico</w:t>
            </w:r>
            <w:br/>
            <w:r>
              <w:rPr/>
              <w:t xml:space="preserve">Capacidad para fomentar el razonamiento, la reflexión y la conexión con otros conceptos matemáticos.</w:t>
            </w:r>
          </w:p>
        </w:tc>
        <w:tc>
          <w:tcPr>
            <w:noWrap/>
          </w:tcPr>
          <w:p>
            <w:pPr/>
            <w:r>
              <w:rPr/>
              <w:t xml:space="preserve">Promueve el pensamiento crítico y la reflexión profunda con ejemplos y actividades enriquecedoras.</w:t>
            </w:r>
          </w:p>
        </w:tc>
        <w:tc>
          <w:tcPr>
            <w:noWrap/>
          </w:tcPr>
          <w:p>
            <w:pPr/>
            <w:r>
              <w:rPr/>
              <w:t xml:space="preserve">Fomenta razonamiento y conexiones claras con otros contenidos matemáticos.</w:t>
            </w:r>
          </w:p>
        </w:tc>
        <w:tc>
          <w:tcPr>
            <w:noWrap/>
          </w:tcPr>
          <w:p>
            <w:pPr/>
            <w:r>
              <w:rPr/>
              <w:t xml:space="preserve">Genera reflexión pero con alcance limitado o pocas conexiones explícitas.</w:t>
            </w:r>
          </w:p>
        </w:tc>
        <w:tc>
          <w:tcPr>
            <w:noWrap/>
          </w:tcPr>
          <w:p>
            <w:pPr/>
            <w:r>
              <w:rPr/>
              <w:t xml:space="preserve">Valor pedagógico bajo, con actividades poco estimulantes o repetitivas.</w:t>
            </w:r>
          </w:p>
        </w:tc>
        <w:tc>
          <w:tcPr>
            <w:noWrap/>
          </w:tcPr>
          <w:p>
            <w:pPr/>
            <w:r>
              <w:rPr/>
              <w:t xml:space="preserve">No promueve razonamiento ni conexiones pedagógicas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Facilidad para que todos los estudiantes, independientemente de sus capacidades, accedan y comprendan el contenido.</w:t>
            </w:r>
          </w:p>
        </w:tc>
        <w:tc>
          <w:tcPr>
            <w:noWrap/>
          </w:tcPr>
          <w:p>
            <w:pPr/>
            <w:r>
              <w:rPr/>
              <w:t xml:space="preserve">Material y actividades totalmente accesibles, con apoyos para diversas necesidades (visual, auditiva, motriz, cognitiva).</w:t>
            </w:r>
          </w:p>
        </w:tc>
        <w:tc>
          <w:tcPr>
            <w:noWrap/>
          </w:tcPr>
          <w:p>
            <w:pPr/>
            <w:r>
              <w:rPr/>
              <w:t xml:space="preserve">Material accesible con algunos apoyos y adaptaciones para diferentes estudiantes.</w:t>
            </w:r>
          </w:p>
        </w:tc>
        <w:tc>
          <w:tcPr>
            <w:noWrap/>
          </w:tcPr>
          <w:p>
            <w:pPr/>
            <w:r>
              <w:rPr/>
              <w:t xml:space="preserve">Accesibilidad básica pero con limitaciones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sin suficientes adaptaciones o apoyos.</w:t>
            </w:r>
          </w:p>
        </w:tc>
        <w:tc>
          <w:tcPr>
            <w:noWrap/>
          </w:tcPr>
          <w:p>
            <w:pPr/>
            <w:r>
              <w:rPr/>
              <w:t xml:space="preserve">Material inaccesible para estudiantes con capacidades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ejemplos, lenguaje y recursos que respetan y valoran la diversidad cultural, de género y social.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 que reflejan y valoran diversidad cultural, de género y social de forma sobresaliente.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con ejemplos y lenguaje adecuado.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Escasa o nula consideración de diversidad, equidad o inclusión.</w:t>
            </w:r>
          </w:p>
        </w:tc>
        <w:tc>
          <w:tcPr>
            <w:noWrap/>
          </w:tcPr>
          <w:p>
            <w:pPr/>
            <w:r>
              <w:rPr/>
              <w:t xml:space="preserve">Uso de lenguaje o ejemplos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matemática</w:t>
            </w:r>
            <w:br/>
            <w:r>
              <w:rPr/>
              <w:t xml:space="preserve">Capacidad para expresar ideas matemáticas relacionadas con funciones lineales con precisión y claridad verbal y escrita.</w:t>
            </w:r>
          </w:p>
        </w:tc>
        <w:tc>
          <w:tcPr>
            <w:noWrap/>
          </w:tcPr>
          <w:p>
            <w:pPr/>
            <w:r>
              <w:rPr/>
              <w:t xml:space="preserve">Comunica ideas con precisión, claridad y coherencia,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algunas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incorrecta que impide entender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