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Antropología Social, su objeto de estudio, relación con otras disciplinas y la formulación de alternativas de solución a conflictos sociales derivados de la diversidad. Se enfoca en promover criterios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Antropología Social</w:t>
      </w:r>
    </w:p>
    <w:p>
      <w:pPr/>
      <w:r>
        <w:rPr/>
        <w:t xml:space="preserve">Esta rúbrica está diseñada para evaluar la comprensión y aplicación de los conceptos de Antropología Social, su objeto de estudio, relación con otras disciplinas y la formulación de alternativas de solución a conflictos sociales derivados de la diversidad. Se enfoca en promover criterios de Diversidad, Equidad e Inclusión (DEI)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y su relevancia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objeto de estudio con ejemplos pertinentes y contextualizados.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cómo se relaciona la Antropología Social con otras disciplinas, mostrando interdisciplinariedad.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alternativas de solución a conflictos sociales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que consideran los cambios sociales y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sociales, integrándolas en su análisis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Equidad en las propuestas</w:t>
            </w:r>
          </w:p>
        </w:tc>
        <w:tc>
          <w:tcPr>
            <w:noWrap/>
          </w:tcPr>
          <w:p>
            <w:pPr/>
            <w:r>
              <w:rPr/>
              <w:t xml:space="preserve">Promueve la justicia social y la igualdad de oportunidades en las soluciones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enfoque y tratamiento del tema</w:t>
            </w:r>
          </w:p>
        </w:tc>
        <w:tc>
          <w:tcPr>
            <w:noWrap/>
          </w:tcPr>
          <w:p>
            <w:pPr/>
            <w:r>
              <w:rPr/>
              <w:t xml:space="preserve">Incluye y respeta a grupos marginados o vulnerables, garantizando su perspectiva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estructurada, facilitando la comprensión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2026-09-26T06:35:19-05:00</dcterms:created>
  <dcterms:modified xsi:type="dcterms:W3CDTF">2026-09-26T06:35:19-05:00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