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Complejos, Logaritmos, Funciones, Polinomios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operaciones con números complejos, logaritmos y polinomios, así como en la interpretación y análisis de funciones y situaciones estadísticas, enfocándose en la resolución, identificación de propiedades, verificación, representación y análisis, interpretación de fórmulas y solución de problemas. Se incluye un criterio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Complejos, Logaritmos, Funciones, Polinomios y Estadística</w:t>
      </w:r>
    </w:p>
    <w:p>
      <w:pPr/>
      <w:r>
        <w:rPr/>
        <w:t xml:space="preserve">Esta rúbrica está diseñada para evaluar competencias en operaciones con números complejos, logaritmos y polinomios, así como en la interpretación y análisis de funciones y situaciones estadísticas, enfocándose en la resolución, identificación de propiedades, verificación, representación y análisis, interpretación de fórmulas y solución de problemas. Se incluye un criterio de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números complejos, logaritmos y polinomios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correctamente, aplicando procedimientos precisos y eficientes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pero presenta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o comete errores graves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todas las propiedades relevantes de manera adecuada y justificada.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y las aplica correctamente con mínima guía.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las aplica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propiedades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verificación de ecuaciones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complejas y verifica las soluciones con métodos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ecuaciones y verifica soluciones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con dificultad para verificar soluciones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ni verificar ecuaciones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análisis de funciones logarítmicas, exponenciales y polinómicas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correctamente y realiza un análisis detallado y coherente de su comportamiento.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y análisis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funciones de forma incompleta o con errores y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representa ni analiza funciones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situaciones a partir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situaciones planteadas, relacionando fórmulas y resultados.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situaciones, aunque con análisis simples.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parcialmente, con dificultades para relacionar las fórmulas con las situaciones.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problema aplicando conocimientos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autónoma, utilizando estrategias efectivas y justificadas.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guía y presenta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dificultades para aplicar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no son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vocabulario y notación matemática precisa y consistente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y notación adecuada con pequeños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vocabulario y notación,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ni notación matemática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trabajo colaborativo y respeto a ideas</w:t>
            </w:r>
          </w:p>
        </w:tc>
        <w:tc>
          <w:tcPr>
            <w:noWrap/>
          </w:tcPr>
          <w:p>
            <w:pPr/>
            <w:r>
              <w:rPr/>
              <w:t xml:space="preserve">Demuestra respeto pleno por la diversidad de ideas y estilos de aprendizaje, fomentando la inclusión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ideas diferentes y participa en actividades colaborativas con buena actitud.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 y colabora de forma parcial o con dificultad.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participa adecuadamente en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2026-09-25T18:51:04-05:00</dcterms:created>
  <dcterms:modified xsi:type="dcterms:W3CDTF">2026-09-25T18:51:04-05:00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