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Vocabulario de Comida y Expresión de Gustos y Preferencias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utilizar correctamente vocabulario básico relacionado con la comida, así como expresar gustos y preferencias en inglés utilizando las estructuras "I like" y "I don’t like". Está diseñada para estudiantes de secundaria (12-15 años) y utiliza una escala de 1 a 5 para calificar diferentes aspectos observables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Vocabulario de Comida y Expresión de Gustos y Preferencias</w:t>
      </w:r>
    </w:p>
    <w:p>
      <w:pPr/>
      <w:r>
        <w:rPr/>
        <w:t xml:space="preserve">Esta rúbrica evalúa la capacidad del estudiante para identificar y utilizar correctamente vocabulario básico relacionado con la comida, así como expresar gustos y preferencias en inglés utilizando las estructuras "I like" y "I don’t like". Está diseñada para estudiantes de secundaria (12-15 años) y utiliza una escala de 1 a 5 para calificar diferentes aspectos observables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básico de comida</w:t>
            </w:r>
          </w:p>
        </w:tc>
        <w:tc>
          <w:tcPr>
            <w:noWrap/>
          </w:tcPr>
          <w:p>
            <w:pPr/>
            <w:r>
              <w:rPr/>
              <w:t xml:space="preserve">No reconoce el vocabulario básico; confunde palabras frecuentemente.</w:t>
            </w:r>
          </w:p>
        </w:tc>
        <w:tc>
          <w:tcPr>
            <w:noWrap/>
          </w:tcPr>
          <w:p>
            <w:pPr/>
            <w:r>
              <w:rPr/>
              <w:t xml:space="preserve">Reconoce pocas palabras; comete errores frecuentes al identificar vocabulario.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todo el vocabulario básico de comida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comida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natural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"I like" para expresar gustos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"I like" con errores frecuentes que dificultan el significado.</w:t>
            </w:r>
          </w:p>
        </w:tc>
        <w:tc>
          <w:tcPr>
            <w:noWrap/>
          </w:tcPr>
          <w:p>
            <w:pPr/>
            <w:r>
              <w:rPr/>
              <w:t xml:space="preserve">Usa "I like" correctamente en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"I like" correctamente en oraciones variadas y claras.</w:t>
            </w:r>
          </w:p>
        </w:tc>
        <w:tc>
          <w:tcPr>
            <w:noWrap/>
          </w:tcPr>
          <w:p>
            <w:pPr/>
            <w:r>
              <w:rPr/>
              <w:t xml:space="preserve">Usa "I like" de manera fluida y correcta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"I don’t like" para expresar preferencias negativas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"I don’t like"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"I don’t like" correctamente en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"I don’t like" correctamente en oraciones variadas y claras.</w:t>
            </w:r>
          </w:p>
        </w:tc>
        <w:tc>
          <w:tcPr>
            <w:noWrap/>
          </w:tcPr>
          <w:p>
            <w:pPr/>
            <w:r>
              <w:rPr/>
              <w:t xml:space="preserve">Usa "I don’t like" de manera fluida y correcta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combinar vocabulario y expresiones para comunicar gustos y preferencias</w:t>
            </w:r>
          </w:p>
        </w:tc>
        <w:tc>
          <w:tcPr>
            <w:noWrap/>
          </w:tcPr>
          <w:p>
            <w:pPr/>
            <w:r>
              <w:rPr/>
              <w:t xml:space="preserve">No logra combinar vocabulario y expresiones adecuadamente.</w:t>
            </w:r>
          </w:p>
        </w:tc>
        <w:tc>
          <w:tcPr>
            <w:noWrap/>
          </w:tcPr>
          <w:p>
            <w:pPr/>
            <w:r>
              <w:rPr/>
              <w:t xml:space="preserve">Combina vocabulario y expresiones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Combina vocabulario y expresiones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Combina vocabulario y expresiones con variedad y claridad.</w:t>
            </w:r>
          </w:p>
        </w:tc>
        <w:tc>
          <w:tcPr>
            <w:noWrap/>
          </w:tcPr>
          <w:p>
            <w:pPr/>
            <w:r>
              <w:rPr/>
              <w:t xml:space="preserve">Combina vocabulario y expresiones con fluidez y precisión en varias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sobre gustos y preferencias</w:t>
            </w:r>
          </w:p>
        </w:tc>
        <w:tc>
          <w:tcPr>
            <w:noWrap/>
          </w:tcPr>
          <w:p>
            <w:pPr/>
            <w:r>
              <w:rPr/>
              <w:t xml:space="preserve">Habla con pausas largas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Habla lentamente con varias pausas y dudas.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Habla con fluidez y pocas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fluidez, confianza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Oraciones poco claras, desorganizadas o sin sentido.</w:t>
            </w:r>
          </w:p>
        </w:tc>
        <w:tc>
          <w:tcPr>
            <w:noWrap/>
          </w:tcPr>
          <w:p>
            <w:pPr/>
            <w:r>
              <w:rPr/>
              <w:t xml:space="preserve">Oraciones a veces claras pero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claras y coherentes con algunos errores.</w:t>
            </w:r>
          </w:p>
        </w:tc>
        <w:tc>
          <w:tcPr>
            <w:noWrap/>
          </w:tcPr>
          <w:p>
            <w:pPr/>
            <w:r>
              <w:rPr/>
              <w:t xml:space="preserve">Oraciones claras,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Oraciones muy claras, coherentes y estructuradas de forma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ante preguntas sobre gustos y preferencias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sencillas.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Responde rápida y correctamente, demostrando comprensión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2026-09-26T00:25:01-05:00</dcterms:created>
  <dcterms:modified xsi:type="dcterms:W3CDTF">2026-09-26T00:25:01-05:00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