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Unísono y Tocar Metalófono - 3º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tercer grado en canto al unísono y ejecución del metalófono, considerando aspectos técnicos y expresivos para fomentar su desarrollo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Unísono y Tocar Metalófono - 3º Básico</w:t>
      </w:r>
    </w:p>
    <w:p>
      <w:pPr/>
      <w:r>
        <w:rPr/>
        <w:t xml:space="preserve">Esta rúbrica evalúa las habilidades de los estudiantes de tercer grado en canto al unísono y ejecución del metalófono, considerando aspectos técnicos y expresivos para fomentar su desarrollo artístico.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Canto al Unísono</w:t>
            </w:r>
          </w:p>
        </w:tc>
        <w:tc>
          <w:tcPr>
            <w:noWrap/>
          </w:tcPr>
          <w:p>
            <w:pPr/>
            <w:r>
              <w:rPr/>
              <w:t xml:space="preserve">Canta con afinación correcta y coordinación perfecta con el grupo durante toda la pieza.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coordinación,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Canta desafinado o descoordinado respecto al grupo en la mayoría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Ritmo en el Canto</w:t>
            </w:r>
          </w:p>
        </w:tc>
        <w:tc>
          <w:tcPr>
            <w:noWrap/>
          </w:tcPr>
          <w:p>
            <w:pPr/>
            <w:r>
              <w:rPr/>
              <w:t xml:space="preserve">Mantiene el ritmo de la canción con exactitud y sin pausas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del tiempo, con algunas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ritmo, presentando pausas o adelantos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Claridad Vocal</w:t>
            </w:r>
          </w:p>
        </w:tc>
        <w:tc>
          <w:tcPr>
            <w:noWrap/>
          </w:tcPr>
          <w:p>
            <w:pPr/>
            <w:r>
              <w:rPr/>
              <w:t xml:space="preserve">Emite notas claras, con buena proyección y dicción comprensible.</w:t>
            </w:r>
          </w:p>
        </w:tc>
        <w:tc>
          <w:tcPr>
            <w:noWrap/>
          </w:tcPr>
          <w:p>
            <w:pPr/>
            <w:r>
              <w:rPr/>
              <w:t xml:space="preserve">Emite notas generalmente claras, con leve falta de proyección o dicción.</w:t>
            </w:r>
          </w:p>
        </w:tc>
        <w:tc>
          <w:tcPr>
            <w:noWrap/>
          </w:tcPr>
          <w:p>
            <w:pPr/>
            <w:r>
              <w:rPr/>
              <w:t xml:space="preserve">Notas poco claras, con dificultad para proyectar o articular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el Metalófono</w:t>
            </w:r>
          </w:p>
        </w:tc>
        <w:tc>
          <w:tcPr>
            <w:noWrap/>
          </w:tcPr>
          <w:p>
            <w:pPr/>
            <w:r>
              <w:rPr/>
              <w:t xml:space="preserve">Toca las notas correctas con precisión y sincronía con el grupo.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correctas, con algunos errores de sincronía.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las notas y falta de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en el Metalófono</w:t>
            </w:r>
          </w:p>
        </w:tc>
        <w:tc>
          <w:tcPr>
            <w:noWrap/>
          </w:tcPr>
          <w:p>
            <w:pPr/>
            <w:r>
              <w:rPr/>
              <w:t xml:space="preserve">Mantiene el ritmo indicado con exactitud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 parte del tiempo, con algunas variaciones leves.</w:t>
            </w:r>
          </w:p>
        </w:tc>
        <w:tc>
          <w:tcPr>
            <w:noWrap/>
          </w:tcPr>
          <w:p>
            <w:pPr/>
            <w:r>
              <w:rPr/>
              <w:t xml:space="preserve">No mantiene el ritmo, con adelantos o retrasos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Instrumental</w:t>
            </w:r>
          </w:p>
        </w:tc>
        <w:tc>
          <w:tcPr>
            <w:noWrap/>
          </w:tcPr>
          <w:p>
            <w:pPr/>
            <w:r>
              <w:rPr/>
              <w:t xml:space="preserve">Muestra postura correcta y técnica adecuada para tocar el metalófono con comodidad.</w:t>
            </w:r>
          </w:p>
        </w:tc>
        <w:tc>
          <w:tcPr>
            <w:noWrap/>
          </w:tcPr>
          <w:p>
            <w:pPr/>
            <w:r>
              <w:rPr/>
              <w:t xml:space="preserve">Postura y técnica generalmente correctas,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Postura inadecuada y técnica deficiente que dificultan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entusiasmo y expresividad, comunicando emociones a través del canto y el instrumento.</w:t>
            </w:r>
          </w:p>
        </w:tc>
        <w:tc>
          <w:tcPr>
            <w:noWrap/>
          </w:tcPr>
          <w:p>
            <w:pPr/>
            <w:r>
              <w:rPr/>
              <w:t xml:space="preserve">Muestra expresividad moderada, transmitiendo algunas emociones.</w:t>
            </w:r>
          </w:p>
        </w:tc>
        <w:tc>
          <w:tcPr>
            <w:noWrap/>
          </w:tcPr>
          <w:p>
            <w:pPr/>
            <w:r>
              <w:rPr/>
              <w:t xml:space="preserve">Falta de expresividad y conexión emocional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actitud poco colaborativa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