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Argumentación y Debate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argumentación y participación en debates de estudiantes de primaria (6-11 años) en el área de Ética y Valores. Cada criterio se evalúa de forma individual para identificar fortalezas y áreas de mejora,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Argumentación y Debate en Ética y Valores</w:t>
      </w:r>
    </w:p>
    <w:p>
      <w:pPr/>
      <w:r>
        <w:rPr/>
        <w:t xml:space="preserve">Esta rúbrica está diseñada para evaluar las habilidades de argumentación y participación en debates de estudiantes de primaria (6-11 años) en el área de Ética y Valores. Cada criterio se evalúa de forma individual para identificar fortalezas y áreas de mejora,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 que se entienden fácilmente.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con alguna pequeña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y resulta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argumentos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relacionados con el argumento.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desacuerdos de manera respetuosa</w:t>
            </w:r>
          </w:p>
        </w:tc>
        <w:tc>
          <w:tcPr>
            <w:noWrap/>
          </w:tcPr>
          <w:p>
            <w:pPr/>
            <w:r>
              <w:rPr/>
              <w:t xml:space="preserve">Expresa desacuerdos de forma clara y siempre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expresa desacuerdos respetuosamente, con alguna excepción.</w:t>
            </w:r>
          </w:p>
        </w:tc>
        <w:tc>
          <w:tcPr>
            <w:noWrap/>
          </w:tcPr>
          <w:p>
            <w:pPr/>
            <w:r>
              <w:rPr/>
              <w:t xml:space="preserve">A veces expresa desacuerdos sin respeto o claridad.</w:t>
            </w:r>
          </w:p>
        </w:tc>
        <w:tc>
          <w:tcPr>
            <w:noWrap/>
          </w:tcPr>
          <w:p>
            <w:pPr/>
            <w:r>
              <w:rPr/>
              <w:t xml:space="preserve">No expresa desacuerdos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 iniciativa en todas las etapas del debate.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pero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ideas y personas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 activamente la diversidad de ideas y personas.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poca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valoración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 ideas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claro y apropiado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Usa lenguaje adecuado, con pequeñas omisiones en inclusión.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argumentos y valores éticos</w:t>
            </w:r>
          </w:p>
        </w:tc>
        <w:tc>
          <w:tcPr>
            <w:noWrap/>
          </w:tcPr>
          <w:p>
            <w:pPr/>
            <w:r>
              <w:rPr/>
              <w:t xml:space="preserve">Los argumentos reflejan claramente valores éticos y coherencia con el tema.</w:t>
            </w:r>
          </w:p>
        </w:tc>
        <w:tc>
          <w:tcPr>
            <w:noWrap/>
          </w:tcPr>
          <w:p>
            <w:pPr/>
            <w:r>
              <w:rPr/>
              <w:t xml:space="preserve">Los argumentos muestran valores éticos,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tienen poca relación con valores éticos o el tema.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relación con valores éticos o son contradictorios.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