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CN.B.5.1.19: Indagación y Análisis de la Biodiversidad del Ecuador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Exactas y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en tiempo real las habilidades y comportamientos de estudiantes de posgrado al indagar la biodiversidad ecuatoriana y analizar patrones evolutivos de especies nativas y endémicas, integrando perspectivas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CN.B.5.1.19: Indagación y Análisis de la Biodiversidad del Ecuador</w:t>
      </w:r>
    </w:p>
    <w:p>
      <w:pPr/>
      <w:r>
        <w:rPr/>
        <w:t xml:space="preserve">Esta rúbrica evalúa en tiempo real las habilidades y comportamientos de estudiantes de posgrado al indagar la biodiversidad ecuatoriana y analizar patrones evolutivos de especies nativas y endémicas, integrando perspectivas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especies nativas y endémicas</w:t>
            </w:r>
            <w:br/>
            <w:r>
              <w:rPr/>
              <w:t xml:space="preserve">Capacidad para reconocer y clasificar correctamente especies nativas y endémicas del Ecuador.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especies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pocas especies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especies básicas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especies nativas y endémicas.</w:t>
            </w:r>
          </w:p>
        </w:tc>
        <w:tc>
          <w:tcPr>
            <w:noWrap/>
          </w:tcPr>
          <w:p>
            <w:pPr/>
            <w:r>
              <w:rPr/>
              <w:t xml:space="preserve">Identificación precisa y detallada de todas las especies relevantes con justificación científica.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patrones evolutivos</w:t>
            </w:r>
            <w:br/>
            <w:r>
              <w:rPr/>
              <w:t xml:space="preserve">Capacidad para analizar y explicar patrones evolutivos de las especies estudiadas.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explicaciones.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Analiza patrones básicos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Realiza análisis detallados y explicaciones claras.</w:t>
            </w:r>
          </w:p>
        </w:tc>
        <w:tc>
          <w:tcPr>
            <w:noWrap/>
          </w:tcPr>
          <w:p>
            <w:pPr/>
            <w:r>
              <w:rPr/>
              <w:t xml:space="preserve">Analiza en profundidad con interpretación crítica y fundamentada de los patrones evolutivos.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Rigor en la indagación científica</w:t>
            </w:r>
            <w:br/>
            <w:r>
              <w:rPr/>
              <w:t xml:space="preserve">Uso adecuado de métodos científicos y fuentes confiables para la investigación.</w:t>
            </w:r>
          </w:p>
        </w:tc>
        <w:tc>
          <w:tcPr>
            <w:noWrap/>
          </w:tcPr>
          <w:p>
            <w:pPr/>
            <w:r>
              <w:rPr/>
              <w:t xml:space="preserve">No aplica métodos científicos ni usa fuentes confiables.</w:t>
            </w:r>
          </w:p>
        </w:tc>
        <w:tc>
          <w:tcPr>
            <w:noWrap/>
          </w:tcPr>
          <w:p>
            <w:pPr/>
            <w:r>
              <w:rPr/>
              <w:t xml:space="preserve">Aplica métodos básicos con uso limitado de fuentes confiables.</w:t>
            </w:r>
          </w:p>
        </w:tc>
        <w:tc>
          <w:tcPr>
            <w:noWrap/>
          </w:tcPr>
          <w:p>
            <w:pPr/>
            <w:r>
              <w:rPr/>
              <w:t xml:space="preserve">Aplica métodos científicos adecuados y fuentes confiables.</w:t>
            </w:r>
          </w:p>
        </w:tc>
        <w:tc>
          <w:tcPr>
            <w:noWrap/>
          </w:tcPr>
          <w:p>
            <w:pPr/>
            <w:r>
              <w:rPr/>
              <w:t xml:space="preserve">Aplica rigurosamente métodos científicos y múltiples fuentes confiables.</w:t>
            </w:r>
          </w:p>
        </w:tc>
        <w:tc>
          <w:tcPr>
            <w:noWrap/>
          </w:tcPr>
          <w:p>
            <w:pPr/>
            <w:r>
              <w:rPr/>
              <w:t xml:space="preserve">Demuestra excelencia y creatividad en la aplicación metodológica y selección crítica de fuentes.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datos y resultados</w:t>
            </w:r>
            <w:br/>
            <w:r>
              <w:rPr/>
              <w:t xml:space="preserve">Habilidad para interpretar datos obtenidos y establecer conclusiones coherentes.</w:t>
            </w:r>
          </w:p>
        </w:tc>
        <w:tc>
          <w:tcPr>
            <w:noWrap/>
          </w:tcPr>
          <w:p>
            <w:pPr/>
            <w:r>
              <w:rPr/>
              <w:t xml:space="preserve">No interpreta datos ni establece conclusiones.</w:t>
            </w:r>
          </w:p>
        </w:tc>
        <w:tc>
          <w:tcPr>
            <w:noWrap/>
          </w:tcPr>
          <w:p>
            <w:pPr/>
            <w:r>
              <w:rPr/>
              <w:t xml:space="preserve">Interpretación y conclusiones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con conclusiones básicas.</w:t>
            </w:r>
          </w:p>
        </w:tc>
        <w:tc>
          <w:tcPr>
            <w:noWrap/>
          </w:tcPr>
          <w:p>
            <w:pPr/>
            <w:r>
              <w:rPr/>
              <w:t xml:space="preserve">Interpretación detallada con conclusiones bien fundamentadas.</w:t>
            </w:r>
          </w:p>
        </w:tc>
        <w:tc>
          <w:tcPr>
            <w:noWrap/>
          </w:tcPr>
          <w:p>
            <w:pPr/>
            <w:r>
              <w:rPr/>
              <w:t xml:space="preserve">Interpretación crítica y síntesis avanzada que aporta nuevos insights.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perspectivas de Diversidad, Equidad e Inclusión (DEI)</w:t>
            </w:r>
            <w:br/>
            <w:r>
              <w:rPr/>
              <w:t xml:space="preserve">Incorporación de aspectos DEI en el análisis y presentación de la biodiversidad.</w:t>
            </w:r>
          </w:p>
        </w:tc>
        <w:tc>
          <w:tcPr>
            <w:noWrap/>
          </w:tcPr>
          <w:p>
            <w:pPr/>
            <w:r>
              <w:rPr/>
              <w:t xml:space="preserve">Ignora aspectos DEI en la investigación.</w:t>
            </w:r>
          </w:p>
        </w:tc>
        <w:tc>
          <w:tcPr>
            <w:noWrap/>
          </w:tcPr>
          <w:p>
            <w:pPr/>
            <w:r>
              <w:rPr/>
              <w:t xml:space="preserve">Menciona aspectos DEI superficialmente sin integrarlos.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con integración básica.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coherente aspectos DEI en el análisis.</w:t>
            </w:r>
          </w:p>
        </w:tc>
        <w:tc>
          <w:tcPr>
            <w:noWrap/>
          </w:tcPr>
          <w:p>
            <w:pPr/>
            <w:r>
              <w:rPr/>
              <w:t xml:space="preserve">Incorpora críticamente perspectivas DEI enriqueciendo el enfoque científico y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científica oral y escrita</w:t>
            </w:r>
            <w:br/>
            <w:r>
              <w:rPr/>
              <w:t xml:space="preserve">Claridad, coherencia y precisión en la presentación y argumentación científica.</w:t>
            </w:r>
          </w:p>
        </w:tc>
        <w:tc>
          <w:tcPr>
            <w:noWrap/>
          </w:tcPr>
          <w:p>
            <w:pPr/>
            <w:r>
              <w:rPr/>
              <w:t xml:space="preserve">Comunicación confusa, desorganizada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con deficiencias en organización y argumentación.</w:t>
            </w:r>
          </w:p>
        </w:tc>
        <w:tc>
          <w:tcPr>
            <w:noWrap/>
          </w:tcPr>
          <w:p>
            <w:pPr/>
            <w:r>
              <w:rPr/>
              <w:t xml:space="preserve">Comunicación clara con estructura adecuada y argumentos aceptables.</w:t>
            </w:r>
          </w:p>
        </w:tc>
        <w:tc>
          <w:tcPr>
            <w:noWrap/>
          </w:tcPr>
          <w:p>
            <w:pPr/>
            <w:r>
              <w:rPr/>
              <w:t xml:space="preserve">Comunicación efectiva, organizada y argumentada con precisión.</w:t>
            </w:r>
          </w:p>
        </w:tc>
        <w:tc>
          <w:tcPr>
            <w:noWrap/>
          </w:tcPr>
          <w:p>
            <w:pPr/>
            <w:r>
              <w:rPr/>
              <w:t xml:space="preserve">Comunicación sobresaliente, persuasiva, clara y de alto nivel académico.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respeto a la diversidad</w:t>
            </w:r>
            <w:br/>
            <w:r>
              <w:rPr/>
              <w:t xml:space="preserve">Participación activa y respeto en equipos interdisciplinarios y multiculturales.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la diversidad en el equipo.</w:t>
            </w:r>
          </w:p>
        </w:tc>
        <w:tc>
          <w:tcPr>
            <w:noWrap/>
          </w:tcPr>
          <w:p>
            <w:pPr/>
            <w:r>
              <w:rPr/>
              <w:t xml:space="preserve">Participa limitadamente y muestra poco respeto por la diversidad.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respeta la diversidad en el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Lidera iniciativas que fomentan la colaboración inclusiva y equitativa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el impacto ambiental y social</w:t>
            </w:r>
            <w:br/>
            <w:r>
              <w:rPr/>
              <w:t xml:space="preserve">Análisis del impacto de la biodiversidad y su conservación en contextos sociales y ambientales.</w:t>
            </w:r>
          </w:p>
        </w:tc>
        <w:tc>
          <w:tcPr>
            <w:noWrap/>
          </w:tcPr>
          <w:p>
            <w:pPr/>
            <w:r>
              <w:rPr/>
              <w:t xml:space="preserve">No considera impactos ambientales ni sociales.</w:t>
            </w:r>
          </w:p>
        </w:tc>
        <w:tc>
          <w:tcPr>
            <w:noWrap/>
          </w:tcPr>
          <w:p>
            <w:pPr/>
            <w:r>
              <w:rPr/>
              <w:t xml:space="preserve">Considera impactos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Analiza impactos básicos con cierta profundidad.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y fundamentado de impactos ambientales y sociales.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 y propositiva que integra sostenibilidad y responsabilidad social.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2026-09-26T01:32:10-05:00</dcterms:created>
  <dcterms:modified xsi:type="dcterms:W3CDTF">2026-09-26T01:32:10-05:00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