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Salud Mental y Redes de Apoyo en Estudiantes de Terapia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Terapia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para valorar, en situaciones simuladas o reales de interacción académica, la capacidad del estudiante para reconocer necesidades relacionadas con la salud mental, comunicarse de manera empática, identificar redes de apoyo y actuar con responsabilidad ética. La escala es numérica: 1 = muy pobre, 2 = pobre, 3 = aceptable, 4 = bueno y 5 = excelente. La observación debe centrarse en conductas evidenciables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Salud Mental y Redes de Apoyo en Estudiantes de Terapia</w:t>
      </w:r>
    </w:p>
    <w:p>
      <w:pPr/>
      <w:r>
        <w:rPr/>
        <w:t xml:space="preserve">Instrumento para valorar, en situaciones simuladas o reales de interacción académica, la capacidad del estudiante para reconocer necesidades relacionadas con la salud mental, comunicarse de manera empática, identificar redes de apoyo y actuar con responsabilidad ética. La escala es numérica: 1 = muy pobre, 2 = pobre, 3 = aceptable, 4 = bueno y 5 = excelente. La observación debe centrarse en conductas evidenciables durante la actividad.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Reconocimiento de señales de malestar emocional</w:t>
            </w:r>
          </w:p>
        </w:tc>
        <w:tc>
          <w:tcPr>
            <w:noWrap/>
          </w:tcPr>
          <w:p>
            <w:pPr/>
            <w:r>
              <w:rPr/>
              <w:t xml:space="preserve">No identifica señales de malestar o interpreta la situación de forma inapropiada.</w:t>
            </w:r>
          </w:p>
        </w:tc>
        <w:tc>
          <w:tcPr>
            <w:noWrap/>
          </w:tcPr>
          <w:p>
            <w:pPr/>
            <w:r>
              <w:rPr/>
              <w:t xml:space="preserve">Identifica una señal aislada, pero omite indicadores relevantes o realiza interpretaciones apresuradas.</w:t>
            </w:r>
          </w:p>
        </w:tc>
        <w:tc>
          <w:tcPr>
            <w:noWrap/>
          </w:tcPr>
          <w:p>
            <w:pPr/>
            <w:r>
              <w:rPr/>
              <w:t xml:space="preserve">Reconoce señales evidentes de malestar y las relaciona parcialmente con la situación observada.</w:t>
            </w:r>
          </w:p>
        </w:tc>
        <w:tc>
          <w:tcPr>
            <w:noWrap/>
          </w:tcPr>
          <w:p>
            <w:pPr/>
            <w:r>
              <w:rPr/>
              <w:t xml:space="preserve">Identifica varias señales verbales y no verbales, diferenciando hechos de interpretaciones.</w:t>
            </w:r>
          </w:p>
        </w:tc>
        <w:tc>
          <w:tcPr>
            <w:noWrap/>
          </w:tcPr>
          <w:p>
            <w:pPr/>
            <w:r>
              <w:rPr/>
              <w:t xml:space="preserve">Reconoce de forma precisa y oportuna señales emocionales, conductuales y contextuales, sin diagnosticar ni etiquetar.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Escucha activa y comunicación empática</w:t>
            </w:r>
          </w:p>
        </w:tc>
        <w:tc>
          <w:tcPr>
            <w:noWrap/>
          </w:tcPr>
          <w:p>
            <w:pPr/>
            <w:r>
              <w:rPr/>
              <w:t xml:space="preserve">Interrumpe, juzga, minimiza la experiencia o desvía la conversación.</w:t>
            </w:r>
          </w:p>
        </w:tc>
        <w:tc>
          <w:tcPr>
            <w:noWrap/>
          </w:tcPr>
          <w:p>
            <w:pPr/>
            <w:r>
              <w:rPr/>
              <w:t xml:space="preserve">Escucha de manera irregular y utiliza respuestas poco empáticas o centradas en sí mismo.</w:t>
            </w:r>
          </w:p>
        </w:tc>
        <w:tc>
          <w:tcPr>
            <w:noWrap/>
          </w:tcPr>
          <w:p>
            <w:pPr/>
            <w:r>
              <w:rPr/>
              <w:t xml:space="preserve">Mantiene la atención y expresa comprensión básica,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Escucha sin interrumpir, utiliza preguntas abiertas, parafrasea y valida las emociones expresadas.</w:t>
            </w:r>
          </w:p>
        </w:tc>
        <w:tc>
          <w:tcPr>
            <w:noWrap/>
          </w:tcPr>
          <w:p>
            <w:pPr/>
            <w:r>
              <w:rPr/>
              <w:t xml:space="preserve">Demuestra presencia, respeto y empatía constante; facilita que la persona se exprese con seguridad y claridad.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Exploración de necesidades y factores de protección</w:t>
            </w:r>
          </w:p>
        </w:tc>
        <w:tc>
          <w:tcPr>
            <w:noWrap/>
          </w:tcPr>
          <w:p>
            <w:pPr/>
            <w:r>
              <w:rPr/>
              <w:t xml:space="preserve">No indaga sobre necesidades, recursos personales ni factores de protección.</w:t>
            </w:r>
          </w:p>
        </w:tc>
        <w:tc>
          <w:tcPr>
            <w:noWrap/>
          </w:tcPr>
          <w:p>
            <w:pPr/>
            <w:r>
              <w:rPr/>
              <w:t xml:space="preserve">Formula preguntas generales, pero no profundiza ni relaciona la información obtenida.</w:t>
            </w:r>
          </w:p>
        </w:tc>
        <w:tc>
          <w:tcPr>
            <w:noWrap/>
          </w:tcPr>
          <w:p>
            <w:pPr/>
            <w:r>
              <w:rPr/>
              <w:t xml:space="preserve">Explora algunas necesidades y recursos, aunque de manera incompleta o poco estructurada.</w:t>
            </w:r>
          </w:p>
        </w:tc>
        <w:tc>
          <w:tcPr>
            <w:noWrap/>
          </w:tcPr>
          <w:p>
            <w:pPr/>
            <w:r>
              <w:rPr/>
              <w:t xml:space="preserve">Indaga respetuosamente sobre necesidades, fortalezas, recursos y posibles barreras para solicitar ayuda.</w:t>
            </w:r>
          </w:p>
        </w:tc>
        <w:tc>
          <w:tcPr>
            <w:noWrap/>
          </w:tcPr>
          <w:p>
            <w:pPr/>
            <w:r>
              <w:rPr/>
              <w:t xml:space="preserve">Realiza una exploración integral, clara y sensible, promoviendo la participación de la persona en la identificación de sus propias necesidades.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Identificación y movilización de redes de apoyo</w:t>
            </w:r>
          </w:p>
        </w:tc>
        <w:tc>
          <w:tcPr>
            <w:noWrap/>
          </w:tcPr>
          <w:p>
            <w:pPr/>
            <w:r>
              <w:rPr/>
              <w:t xml:space="preserve">No reconoce redes de apoyo o propone recursos irrelevantes o inaccesibles.</w:t>
            </w:r>
          </w:p>
        </w:tc>
        <w:tc>
          <w:tcPr>
            <w:noWrap/>
          </w:tcPr>
          <w:p>
            <w:pPr/>
            <w:r>
              <w:rPr/>
              <w:t xml:space="preserve">Menciona una red de apoyo sin valorar su disponibilidad, pertinencia o seguridad.</w:t>
            </w:r>
          </w:p>
        </w:tc>
        <w:tc>
          <w:tcPr>
            <w:noWrap/>
          </w:tcPr>
          <w:p>
            <w:pPr/>
            <w:r>
              <w:rPr/>
              <w:t xml:space="preserve">Identifica algunas personas o servicios de apoyo, con poca conexión con la situación.</w:t>
            </w:r>
          </w:p>
        </w:tc>
        <w:tc>
          <w:tcPr>
            <w:noWrap/>
          </w:tcPr>
          <w:p>
            <w:pPr/>
            <w:r>
              <w:rPr/>
              <w:t xml:space="preserve">Reconoce apoyos familiares, amistosos, institucionales y comunitarios pertinentes, considerando las preferencias de la persona.</w:t>
            </w:r>
          </w:p>
        </w:tc>
        <w:tc>
          <w:tcPr>
            <w:noWrap/>
          </w:tcPr>
          <w:p>
            <w:pPr/>
            <w:r>
              <w:rPr/>
              <w:t xml:space="preserve">Construye colaborativamente un plan de apoyo realista, accesible y seguro, incluyendo alternativas ante posibles barreras.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Orientación y derivación responsable</w:t>
            </w:r>
          </w:p>
        </w:tc>
        <w:tc>
          <w:tcPr>
            <w:noWrap/>
          </w:tcPr>
          <w:p>
            <w:pPr/>
            <w:r>
              <w:rPr/>
              <w:t xml:space="preserve">Brinda información incorrecta, promete soluciones o no reconoce la necesidad de ayuda especializada.</w:t>
            </w:r>
          </w:p>
        </w:tc>
        <w:tc>
          <w:tcPr>
            <w:noWrap/>
          </w:tcPr>
          <w:p>
            <w:pPr/>
            <w:r>
              <w:rPr/>
              <w:t xml:space="preserve">Ofrece orientación vaga, poco clara o sin verificar la pertinencia del recurso recomendado.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básica sobre apoyo profesional, aunque omite pasos o criterios importantes.</w:t>
            </w:r>
          </w:p>
        </w:tc>
        <w:tc>
          <w:tcPr>
            <w:noWrap/>
          </w:tcPr>
          <w:p>
            <w:pPr/>
            <w:r>
              <w:rPr/>
              <w:t xml:space="preserve">Explica con claridad cuándo y cómo solicitar apoyo psicológico, médico o institucional, respetando la autonomía.</w:t>
            </w:r>
          </w:p>
        </w:tc>
        <w:tc>
          <w:tcPr>
            <w:noWrap/>
          </w:tcPr>
          <w:p>
            <w:pPr/>
            <w:r>
              <w:rPr/>
              <w:t xml:space="preserve">Facilita una derivación pertinente y oportuna, verifica la comprensión y considera protocolos de riesgo y seguimiento, sin exceder su rol.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Manejo de situaciones de riesgo y protección</w:t>
            </w:r>
          </w:p>
        </w:tc>
        <w:tc>
          <w:tcPr>
            <w:noWrap/>
          </w:tcPr>
          <w:p>
            <w:pPr/>
            <w:r>
              <w:rPr/>
              <w:t xml:space="preserve">Ignora señales de riesgo, actúa impulsivamente o deja a la persona sin apoyo.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riesgo, pero no comunica adecuadamente ni activa medidas de protección.</w:t>
            </w:r>
          </w:p>
        </w:tc>
        <w:tc>
          <w:tcPr>
            <w:noWrap/>
          </w:tcPr>
          <w:p>
            <w:pPr/>
            <w:r>
              <w:rPr/>
              <w:t xml:space="preserve">Identifica riesgos evidentes y solicita apoyo, aunque requiere orientación para aplicar el protocolo correspondiente.</w:t>
            </w:r>
          </w:p>
        </w:tc>
        <w:tc>
          <w:tcPr>
            <w:noWrap/>
          </w:tcPr>
          <w:p>
            <w:pPr/>
            <w:r>
              <w:rPr/>
              <w:t xml:space="preserve">Pregunta de forma directa y respetuosa ante señales de riesgo, informa a la persona responsable y sigue los procedimientos institucionales.</w:t>
            </w:r>
          </w:p>
        </w:tc>
        <w:tc>
          <w:tcPr>
            <w:noWrap/>
          </w:tcPr>
          <w:p>
            <w:pPr/>
            <w:r>
              <w:rPr/>
              <w:t xml:space="preserve">Actúa con serenidad, prioridad y responsabilidad; protege a la persona, activa oportunamente la red profesional y documenta o comunica según el protocolo.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Ética, confidencialidad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Expone información privada, discrimina o impone opiniones y decisiones.</w:t>
            </w:r>
          </w:p>
        </w:tc>
        <w:tc>
          <w:tcPr>
            <w:noWrap/>
          </w:tcPr>
          <w:p>
            <w:pPr/>
            <w:r>
              <w:rPr/>
              <w:t xml:space="preserve">Reconoce de forma limitada la confidencialidad o utiliza expresiones que pueden estigmatizar.</w:t>
            </w:r>
          </w:p>
        </w:tc>
        <w:tc>
          <w:tcPr>
            <w:noWrap/>
          </w:tcPr>
          <w:p>
            <w:pPr/>
            <w:r>
              <w:rPr/>
              <w:t xml:space="preserve">Mantiene un trato respetuoso, aunque requiere precisión sobre límites de confidencialidad y consentimiento.</w:t>
            </w:r>
          </w:p>
        </w:tc>
        <w:tc>
          <w:tcPr>
            <w:noWrap/>
          </w:tcPr>
          <w:p>
            <w:pPr/>
            <w:r>
              <w:rPr/>
              <w:t xml:space="preserve">Protege la privacidad, solicita consentimiento, evita juicios y respeta diferencias culturales, personales y de identidad.</w:t>
            </w:r>
          </w:p>
        </w:tc>
        <w:tc>
          <w:tcPr>
            <w:noWrap/>
          </w:tcPr>
          <w:p>
            <w:pPr/>
            <w:r>
              <w:rPr/>
              <w:t xml:space="preserve">Integra consistentemente confidencialidad, consentimiento informado, enfoque de derechos, inclusión y límites profesionales en sus decisiones.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Autocuidado y establecimiento de límites profesionales</w:t>
            </w:r>
          </w:p>
        </w:tc>
        <w:tc>
          <w:tcPr>
            <w:noWrap/>
          </w:tcPr>
          <w:p>
            <w:pPr/>
            <w:r>
              <w:rPr/>
              <w:t xml:space="preserve">Asume responsabilidades que exceden su rol, se involucra de manera desorganizada o descuida su bienestar.</w:t>
            </w:r>
          </w:p>
        </w:tc>
        <w:tc>
          <w:tcPr>
            <w:noWrap/>
          </w:tcPr>
          <w:p>
            <w:pPr/>
            <w:r>
              <w:rPr/>
              <w:t xml:space="preserve">Reconoce parcialmente sus límites, pero ofrece apoyo sin estructura o evidencia dificultad para pedir supervisión.</w:t>
            </w:r>
          </w:p>
        </w:tc>
        <w:tc>
          <w:tcPr>
            <w:noWrap/>
          </w:tcPr>
          <w:p>
            <w:pPr/>
            <w:r>
              <w:rPr/>
              <w:t xml:space="preserve">Mantiene límites básicos y solicita ayuda cuando la situación supera sus capacidades.</w:t>
            </w:r>
          </w:p>
        </w:tc>
        <w:tc>
          <w:tcPr>
            <w:noWrap/>
          </w:tcPr>
          <w:p>
            <w:pPr/>
            <w:r>
              <w:rPr/>
              <w:t xml:space="preserve">Define claramente su rol, utiliza supervisión y propone acciones de autocuidado pertinentes.</w:t>
            </w:r>
          </w:p>
        </w:tc>
        <w:tc>
          <w:tcPr>
            <w:noWrap/>
          </w:tcPr>
          <w:p>
            <w:pPr/>
            <w:r>
              <w:rPr/>
              <w:t xml:space="preserve">Equilibra apoyo y límites profesionales, identifica el impacto emocional de la situación y promueve responsablemente el autocuidado propio y de sus pares.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Puntaje total</w:t>
            </w:r>
          </w:p>
        </w:tc>
        <w:tc>
          <w:tcPr>
            <w:noWrap/>
          </w:tcPr>
          <w:p>
            <w:pPr/>
            <w:r>
              <w:rPr/>
              <w:t xml:space="preserve">Suma de los ocho criterios: mínimo 8 puntos y máximo 40 puntos.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orientativa</w:t>
            </w:r>
          </w:p>
        </w:tc>
        <w:tc>
          <w:tcPr>
            <w:noWrap/>
          </w:tcPr>
          <w:p>
            <w:pPr/>
            <w:r>
              <w:rPr/>
              <w:t xml:space="preserve">8–15: desempeño muy pobre; 16–23: desempeño pobre; 24–31: desempeño aceptable; 32–36: desempeño bueno; 37–40: desempeño excelente.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2026-09-25T22:27:23-05:00</dcterms:created>
  <dcterms:modified xsi:type="dcterms:W3CDTF">2026-09-25T22:27:23-05:00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