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debate: ¿Debe la educación abandonar las materias obligatorias para potenciar los talentos individuales?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integralmente el desempeño del estudiante de educación técnica o tecnológica en una actividad de educación general orientada al desarrollo del pensamiento crítico. Se valora la capacidad para construir una postura argumentada, analizar la relación entre formación común y talentos individuales, considerar evidencias y perspectivas diversas, y proponer conclusiones pertinentes, inclusivas y viables.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debate: ¿Debe la educación abandonar las materias obligatorias para potenciar los talentos individuales?</w:t>
      </w:r>
    </w:p>
    <w:p>
      <w:pPr/>
      <w:r>
        <w:rPr/>
        <w:t xml:space="preserve">Esta rúbrica evalúa integralmente el desempeño del estudiante de educación técnica o tecnológica en una actividad de educación general orientada al desarrollo del pensamiento crítico. Se valora la capacidad para construir una postura argumentada, analizar la relación entre formación común y talentos individuales, considerar evidencias y perspectivas diversas, y proponer conclusiones pertinentes, inclusivas y viables.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Comprende con claridad la pregunta central, identifica la tensión entre materias obligatorias y desarrollo de talentos individuales, y relaciona el problema con los propósitos de la educación general y la formación técnica o tecnológica.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la postura</w:t>
            </w:r>
          </w:p>
        </w:tc>
        <w:tc>
          <w:tcPr>
            <w:noWrap/>
          </w:tcPr>
          <w:p>
            <w:pPr/>
            <w:r>
              <w:rPr/>
              <w:t xml:space="preserve">Presenta una postura definida, coherente y pertinente frente al dilema planteado; evita respuestas simplistas y reconoce que la decisión educativa implica beneficios, riesgos y condiciones de aplicación.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los argumentos</w:t>
            </w:r>
          </w:p>
        </w:tc>
        <w:tc>
          <w:tcPr>
            <w:noWrap/>
          </w:tcPr>
          <w:p>
            <w:pPr/>
            <w:r>
              <w:rPr/>
              <w:t xml:space="preserve">Desarrolla argumentos sólidos, organizados y relacionados con la tesis; explica las razones de sus afirmaciones y considera consecuencias educativas, sociales, laborales y personales.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análisis de evidencias</w:t>
            </w:r>
          </w:p>
        </w:tc>
        <w:tc>
          <w:tcPr>
            <w:noWrap/>
          </w:tcPr>
          <w:p>
            <w:pPr/>
            <w:r>
              <w:rPr/>
              <w:t xml:space="preserve">Utiliza información pertinente y verificable, interpreta adecuadamente ejemplos, conceptos o datos, distingue hechos de opiniones y evita generalizaciones, contradicciones o afirmaciones sin sustento.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 y consideración de perspectivas</w:t>
            </w:r>
          </w:p>
        </w:tc>
        <w:tc>
          <w:tcPr>
            <w:noWrap/>
          </w:tcPr>
          <w:p>
            <w:pPr/>
            <w:r>
              <w:rPr/>
              <w:t xml:space="preserve">Analiza supuestos, identifica posibles sesgos, contrasta argumentos a favor y en contra, responde de manera razonada a objeciones y formula conclusiones propias a partir de la reflexión.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Considera cómo la propuesta afectaría de manera diferenciada a estudiantes con diversos contextos culturales, capacidades, identidades, condiciones socioeconómicas, intereses y trayectorias; promueve oportunidades equitativas y evita estereotipos o prácticas excluyentes.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al contexto técnico o tecnológico</w:t>
            </w:r>
          </w:p>
        </w:tc>
        <w:tc>
          <w:tcPr>
            <w:noWrap/>
          </w:tcPr>
          <w:p>
            <w:pPr/>
            <w:r>
              <w:rPr/>
              <w:t xml:space="preserve">Relaciona el análisis con situaciones auténticas de la educación técnica o tecnológica y propone alternativas viables para equilibrar la formación común, la especialización y el desarrollo de talentos individuales.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reflexión final</w:t>
            </w:r>
          </w:p>
        </w:tc>
        <w:tc>
          <w:tcPr>
            <w:noWrap/>
          </w:tcPr>
          <w:p>
            <w:pPr/>
            <w:r>
              <w:rPr/>
              <w:t xml:space="preserve">Expresa las ideas con claridad, orden y lenguaje respetuoso; integra adecuadamente las aportaciones del trabajo y concluye con una reflexión crítica sobre qué aprendizajes generales deberían mantenerse y cómo podrían flexibilizarse para atender la diversidad de talentos.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2026-09-25T19:33:28-05:00</dcterms:created>
  <dcterms:modified xsi:type="dcterms:W3CDTF">2026-09-25T19:33:28-05:00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