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la Ejecución de Intervención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ejecución de la intervención deportiva en estudiantes de educación media (15-17 años), considerando aspectos como proactividad, claridad en la planificación, colaboración y distribución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la Ejecución de Intervención en Deporte</w:t>
      </w:r>
    </w:p>
    <w:p>
      <w:pPr/>
      <w:r>
        <w:rPr/>
        <w:t xml:space="preserve">Esta lista de verificación está diseñada para evaluar la ejecución de la intervención deportiva en estudiantes de educación media (15-17 años), considerando aspectos como proactividad, claridad en la planificación, colaboración y distribución de tareas.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intervención deportiva según lo planificado.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proactividad durante las clases y actividades.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claridad sobre las acciones y objetivos de la intervención.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intervención responde adecuadamente a lo solicitado por el docente.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efectivamente con sus compañeros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dividen claramente las tareas entre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resolución de problemas que surjan.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positiva y respetuosa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2026-09-25T22:27:43-05:00</dcterms:created>
  <dcterms:modified xsi:type="dcterms:W3CDTF">2026-09-25T22:27:43-05:00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