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tienda escolar Aritmética"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matemáticas básicas en estudiantes de primaria relacionadas con la comprensión y aplicación de la aritmética en el contexto de una tienda escolar. Se valoran aspectos como cálculo, uso de dinero, resolución de problemas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tienda escolar Aritmética"</w:t>
      </w:r>
    </w:p>
    <w:p>
      <w:pPr/>
      <w:r>
        <w:rPr/>
        <w:t xml:space="preserve">Esta rúbrica evalúa habilidades matemáticas básicas en estudiantes de primaria relacionadas con la comprensión y aplicación de la aritmética en el contexto de una tienda escolar. Se valoran aspectos como cálculo, uso de dinero, resolución de problemas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aritméticos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los cálculos.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dinero</w:t>
            </w:r>
          </w:p>
        </w:tc>
        <w:tc>
          <w:tcPr>
            <w:noWrap/>
          </w:tcPr>
          <w:p>
            <w:pPr/>
            <w:r>
              <w:rPr/>
              <w:t xml:space="preserve">Comprende y utiliza el dinero correctamente para las transacciones.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comete errores en el manejo del dinero.</w:t>
            </w:r>
          </w:p>
        </w:tc>
        <w:tc>
          <w:tcPr>
            <w:noWrap/>
          </w:tcPr>
          <w:p>
            <w:pPr/>
            <w:r>
              <w:rPr/>
              <w:t xml:space="preserve">No comprende cómo usar el dinero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estrategias adecuadas y efectivas.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estrategias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utiliza métodos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clara pero puede mejorar en organización.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matemáticos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símbolos y signos matemáticos.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símbolos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no usa los símbolos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(sumas, restas, multiplicaciones)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segura de todos los conceptos aritméticos básicos.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aritméticos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esfuerzo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con esfuerzo irregular o limitado.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aritmética en contextos reales</w:t>
            </w:r>
          </w:p>
        </w:tc>
        <w:tc>
          <w:tcPr>
            <w:noWrap/>
          </w:tcPr>
          <w:p>
            <w:pPr/>
            <w:r>
              <w:rPr/>
              <w:t xml:space="preserve">Aplica conceptos aritméticos correctamente en situaciones reales de la tienda.</w:t>
            </w:r>
          </w:p>
        </w:tc>
        <w:tc>
          <w:tcPr>
            <w:noWrap/>
          </w:tcPr>
          <w:p>
            <w:pPr/>
            <w:r>
              <w:rPr/>
              <w:t xml:space="preserve">Aplica conceptos en situaciones reales pero con errores o dudas.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situaciones reales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2026-09-25T22:16:35-05:00</dcterms:created>
  <dcterms:modified xsi:type="dcterms:W3CDTF">2026-09-25T22:16:35-05:00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