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 para Estudiantes de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Matemáticas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habilidades básicas en matemáticas, colores, motricidad y participación en actividades físicas y artísticas.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 para Estudiantes de Preescolar (3-5 años)</w:t>
      </w:r>
    </w:p>
    <w:p>
      <w:pPr/>
      <w:r>
        <w:rPr/>
        <w:t xml:space="preserve">Lista de Verificación para evaluar habilidades básicas en matemáticas, colores, motricidad y participación en actividades físicas y artísticas.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¿Cumple?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correctamente los números del 1 al 10.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y nombra al menos 5 colores básicos.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Sigue trazos sencillos con el lápiz o crayón de forma adecuada.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Cuenta oralmente del 1 al 10 sin saltarse números.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Arma un rompecabezas sencillo con piezas grandes y pocas partes.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activamente en actividades físicas propuestas.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interés y creatividad durante actividades artísticas.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Sigue instrucciones sencillas durante las actividades.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2026-09-25T22:12:08-05:00</dcterms:created>
  <dcterms:modified xsi:type="dcterms:W3CDTF">2026-09-25T22:12:08-05:00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