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Mantenimiento de Motores y Generadores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reconocimiento de características y componentes de transformadores eléctricos, así como la asociación de principios físicos con su funcionamiento en sistemas de equipos fijos, conforme a los manuales técnicos del fabricante.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Mantenimiento de Motores y Generadores Eléctricos</w:t>
      </w:r>
    </w:p>
    <w:p>
      <w:pPr/>
      <w:r>
        <w:rPr/>
        <w:t xml:space="preserve">Esta lista de verificación está diseñada para evaluar el reconocimiento de características y componentes de transformadores eléctricos, así como la asociación de principios físicos con su funcionamiento en sistemas de equipos fijos, conforme a los manuales técnicos del fabricante.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componentes principales del transformador eléctrico conforme a su función.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técnicas del transformador según el manual del fabricante.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Relaciona los principios físicos básicos (inducción electromagnética, flujo magnético) con el funcionamiento del transformador.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Explica la función de cada componente en el contexto de equipos fijos industriales.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manual del fabricante para extraer información técnica 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Identifica y explica las especificaciones técnicas que afectan el mantenimiento del transformador.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 y coherencia, demostrando comprensión de los conceptos técnicos evaluados.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Incluye referencias a normas o estándares aplicables al mantenimiento de transformadores eléctricos en equipos fijos.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2026-09-25T21:35:22-05:00</dcterms:created>
  <dcterms:modified xsi:type="dcterms:W3CDTF">2026-09-25T21:35:22-05:00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