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Definición y Ámbito de la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básicos de economía en estudiantes de media (15-17 años), con énfasis en el problema económico. También incluye criterios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Definición y Ámbito de la Economía</w:t>
      </w:r>
    </w:p>
    <w:p>
      <w:pPr/>
      <w:r>
        <w:rPr/>
        <w:t xml:space="preserve">Esta rúbrica está diseñada para evaluar la comprensión y aplicación de los conceptos básicos de economía en estudiantes de media (15-17 años), con énfasis en el problema económico. También incluye criterios de Diversidad, Equidad e Inclusión (DEI) para fomentar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economía</w:t>
            </w:r>
          </w:p>
        </w:tc>
        <w:tc>
          <w:tcPr>
            <w:noWrap/>
          </w:tcPr>
          <w:p>
            <w:pPr/>
            <w:r>
              <w:rPr/>
              <w:t xml:space="preserve">Define claramente la economía y explica su función con precisión, utilizando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Define la economía correctamente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definir la economía o presenta definiciones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 económico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problema económico y su importancia en la sociedad.</w:t>
            </w:r>
          </w:p>
        </w:tc>
        <w:tc>
          <w:tcPr>
            <w:noWrap/>
          </w:tcPr>
          <w:p>
            <w:pPr/>
            <w:r>
              <w:rPr/>
              <w:t xml:space="preserve">Identifica el problema económico, aunque con explicaciones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el problema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básicos (recursos, necesidades, escasez)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ejemplos claros los conceptos de recursos, necesidades y escasez.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básicos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aplica o confunde los conceptos básicos de economía.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economía y sociedad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economía influye en diferentes aspectos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economía y sociedad,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establece conexión entre economía y sociedad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económico adecuado</w:t>
            </w:r>
          </w:p>
        </w:tc>
        <w:tc>
          <w:tcPr>
            <w:noWrap/>
          </w:tcPr>
          <w:p>
            <w:pPr/>
            <w:r>
              <w:rPr/>
              <w:t xml:space="preserve">Emplea vocabulario económico de manera precisa y apropiada para la edad.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económicos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incorrecto para describir conceptos económicos.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 y presentada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presenta leves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ejemplos y perspectivas económicas que reflejan diversidad cultural, social y económica.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perspectivas diversas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análisis económico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distintos grupos sociales y contextos económicos, promoviendo un enfoque equitativo.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con análisis poco profundos o generales.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la equidad ni respeto hacia la diversidad social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2026-09-25T23:35:38-05:00</dcterms:created>
  <dcterms:modified xsi:type="dcterms:W3CDTF">2026-09-25T23:35:38-05:00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