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Reconocimiento de Alimentos y Bebidas Saludables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distinguir alimentos y bebidas saludables de aquellos que pueden poner en riesgo la salud, y reconoce opciones alimentarias sanas que contribuyen a una mejor calidad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Reconocimiento de Alimentos y Bebidas Saludables en Preescolar (3-5 años)</w:t>
      </w:r>
    </w:p>
    <w:p>
      <w:pPr/>
      <w:r>
        <w:rPr/>
        <w:t xml:space="preserve">Esta rúbrica evalúa la capacidad del estudiante para distinguir alimentos y bebidas saludables de aquellos que pueden poner en riesgo la salud, y reconoce opciones alimentarias sanas que contribuyen a una mejor calidad de vida.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saludables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 mayoría de los alimentos saludables sin ayuda.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saludables, pero requiere ayuda para nombrarlos.</w:t>
            </w:r>
          </w:p>
        </w:tc>
        <w:tc>
          <w:tcPr>
            <w:noWrap/>
          </w:tcPr>
          <w:p>
            <w:pPr/>
            <w:r>
              <w:rPr/>
              <w:t xml:space="preserve">Reconoce pocos alimentos saludables y confunde algunos con no saludables.</w:t>
            </w:r>
          </w:p>
        </w:tc>
        <w:tc>
          <w:tcPr>
            <w:noWrap/>
          </w:tcPr>
          <w:p>
            <w:pPr/>
            <w:r>
              <w:rPr/>
              <w:t xml:space="preserve">No reconoce alimentos saludables o los confunde constantemente con alimentos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bebidas saludables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bebidas saludables y explica por qué son buenas para la salud.</w:t>
            </w:r>
          </w:p>
        </w:tc>
        <w:tc>
          <w:tcPr>
            <w:noWrap/>
          </w:tcPr>
          <w:p>
            <w:pPr/>
            <w:r>
              <w:rPr/>
              <w:t xml:space="preserve">Identifica algunas bebidas saludables, pero no siempre comprende su beneficio.</w:t>
            </w:r>
          </w:p>
        </w:tc>
        <w:tc>
          <w:tcPr>
            <w:noWrap/>
          </w:tcPr>
          <w:p>
            <w:pPr/>
            <w:r>
              <w:rPr/>
              <w:t xml:space="preserve">Reconoce pocas bebidas saludables y no puede explicar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bebidas saludables o las confunde con bebidas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alimentos saludables y no saludables</w:t>
            </w:r>
          </w:p>
        </w:tc>
        <w:tc>
          <w:tcPr>
            <w:noWrap/>
          </w:tcPr>
          <w:p>
            <w:pPr/>
            <w:r>
              <w:rPr/>
              <w:t xml:space="preserve">Separa claramente alimentos saludables de no saludables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los alimentos, pero a veces confunde algunos.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básicas, pero tiene dificultad para justificar su elección.</w:t>
            </w:r>
          </w:p>
        </w:tc>
        <w:tc>
          <w:tcPr>
            <w:noWrap/>
          </w:tcPr>
          <w:p>
            <w:pPr/>
            <w:r>
              <w:rPr/>
              <w:t xml:space="preserve">No diferencia entre alimentos saludables y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bebidas saludables y no saludables</w:t>
            </w:r>
          </w:p>
        </w:tc>
        <w:tc>
          <w:tcPr>
            <w:noWrap/>
          </w:tcPr>
          <w:p>
            <w:pPr/>
            <w:r>
              <w:rPr/>
              <w:t xml:space="preserve">Separa correctamente bebidas saludables y no saludables con razonamientos simples.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las bebidas, pero necesita apoyo para justificar.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básicas, con poca claridad en sus explicaciones.</w:t>
            </w:r>
          </w:p>
        </w:tc>
        <w:tc>
          <w:tcPr>
            <w:noWrap/>
          </w:tcPr>
          <w:p>
            <w:pPr/>
            <w:r>
              <w:rPr/>
              <w:t xml:space="preserve">No distingue entre bebidas saludables y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hábitos alimentarios sanos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de hábitos sanos como comer frutas y beber agua.</w:t>
            </w:r>
          </w:p>
        </w:tc>
        <w:tc>
          <w:tcPr>
            <w:noWrap/>
          </w:tcPr>
          <w:p>
            <w:pPr/>
            <w:r>
              <w:rPr/>
              <w:t xml:space="preserve">Reconoce algunos hábitos sanos, aunque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Identifica pocos hábitos saludables y se confunde con otros menos adecuados.</w:t>
            </w:r>
          </w:p>
        </w:tc>
        <w:tc>
          <w:tcPr>
            <w:noWrap/>
          </w:tcPr>
          <w:p>
            <w:pPr/>
            <w:r>
              <w:rPr/>
              <w:t xml:space="preserve">No reconoce hábitos alimentarios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en la salud</w:t>
            </w:r>
          </w:p>
        </w:tc>
        <w:tc>
          <w:tcPr>
            <w:noWrap/>
          </w:tcPr>
          <w:p>
            <w:pPr/>
            <w:r>
              <w:rPr/>
              <w:t xml:space="preserve">Explica con sencillez cómo los alimentos saludables ayudan a sentirse bien.</w:t>
            </w:r>
          </w:p>
        </w:tc>
        <w:tc>
          <w:tcPr>
            <w:noWrap/>
          </w:tcPr>
          <w:p>
            <w:pPr/>
            <w:r>
              <w:rPr/>
              <w:t xml:space="preserve">Entiende que algunos alimentos benefician la salud, pero sin mayor detalle.</w:t>
            </w:r>
          </w:p>
        </w:tc>
        <w:tc>
          <w:tcPr>
            <w:noWrap/>
          </w:tcPr>
          <w:p>
            <w:pPr/>
            <w:r>
              <w:rPr/>
              <w:t xml:space="preserve">Reconoce que algunos alimentos afectan la salud, pero no puede explicar cómo.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alimentación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en actividades sobre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en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y requiere motivación para integrarse.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actividades sobre 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alimentos y salud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relacionado con alimentos saludables y salud.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relacionado con alimentos y salud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poco preciso sobre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2026-09-26T01:18:58-05:00</dcterms:created>
  <dcterms:modified xsi:type="dcterms:W3CDTF">2026-09-26T01:18:58-05:00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