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Cartel de Acuerdos de Convivencia en Ética y Valores</w:t>
      </w:r>
    </w:p>
    <w:p/>
    <w:p>
      <w:pPr/>
      <w:r>
        <w:rPr>
          <w:color w:val="666666"/>
          <w:sz w:val="20"/>
          <w:szCs w:val="20"/>
          <w:i w:val="1"/>
          <w:iCs w:val="1"/>
        </w:rPr>
        <w:t xml:space="preserve">Rúbrica Analítica | Ética y Valores | Ética y valores | 4 niveles</w:t>
      </w:r>
    </w:p>
    <w:p/>
    <w:p>
      <w:pPr/>
      <w:r>
        <w:rPr>
          <w:color w:val="2b6cb0"/>
          <w:sz w:val="28"/>
          <w:szCs w:val="28"/>
          <w:b w:val="1"/>
          <w:bCs w:val="1"/>
        </w:rPr>
        <w:t xml:space="preserve">Descripción</w:t>
      </w:r>
    </w:p>
    <w:p>
      <w:pPr/>
      <w:r>
        <w:rPr>
          <w:sz w:val="22"/>
          <w:szCs w:val="22"/>
        </w:rPr>
        <w:t xml:space="preserve">Esta rúbrica evalúa en equipo la elaboración de un cartel con acuerdos de convivencia, considerando la función de las normas para regular la convivencia, la comprensión de la concisión en las reglas, el correcto uso de verbos y numerales, y la inclusión de valores de respeto, equidad, inclusión y diversidad.</w:t>
      </w:r>
    </w:p>
    <w:p/>
    <w:p>
      <w:pPr/>
      <w:r>
        <w:rPr>
          <w:color w:val="2b6cb0"/>
          <w:sz w:val="28"/>
          <w:szCs w:val="28"/>
          <w:b w:val="1"/>
          <w:bCs w:val="1"/>
        </w:rPr>
        <w:t xml:space="preserve">Rúbrica</w:t>
      </w:r>
    </w:p>
    <w:p>
      <w:pPr/>
      <w:r>
        <w:rPr/>
        <w:t xml:space="preserve">Rúbrica Analítica para Evaluar Cartel de Acuerdos de Convivencia en Ética y Valores</w:t>
      </w:r>
    </w:p>
    <w:p>
      <w:pPr/>
      <w:r>
        <w:rPr/>
        <w:t xml:space="preserve">Esta rúbrica evalúa en equipo la elaboración de un cartel con acuerdos de convivencia, considerando la función de las normas para regular la convivencia, la comprensión de la concisión en las reglas, el correcto uso de verbos y numerales, y la inclusión de valores de respeto, equidad, inclusión y diversidad.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Reconocimiento de la función de las normas</w:t>
            </w:r>
          </w:p>
        </w:tc>
        <w:tc>
          <w:tcPr>
            <w:noWrap/>
          </w:tcPr>
          <w:p>
            <w:pPr/>
            <w:r>
              <w:rPr/>
              <w:t xml:space="preserve">Explica claramente la importancia de las normas para una convivencia pacífica y ordenada.</w:t>
            </w:r>
          </w:p>
        </w:tc>
        <w:tc>
          <w:tcPr>
            <w:noWrap/>
          </w:tcPr>
          <w:p>
            <w:pPr/>
            <w:r>
              <w:rPr/>
              <w:t xml:space="preserve">Reconoce la función de las normas con algunos ejemplos claros.</w:t>
            </w:r>
          </w:p>
        </w:tc>
        <w:tc>
          <w:tcPr>
            <w:noWrap/>
          </w:tcPr>
          <w:p>
            <w:pPr/>
            <w:r>
              <w:rPr/>
              <w:t xml:space="preserve">Muestra una idea básica sobre la función de normas pero con poca claridad.</w:t>
            </w:r>
          </w:p>
        </w:tc>
        <w:tc>
          <w:tcPr>
            <w:noWrap/>
          </w:tcPr>
          <w:p>
            <w:pPr/>
            <w:r>
              <w:rPr/>
              <w:t xml:space="preserve">No identifica la función de las normas en la convivencia.</w:t>
            </w:r>
          </w:p>
        </w:tc>
      </w:tr>
      <w:tr>
        <w:trPr/>
        <w:tc>
          <w:tcPr>
            <w:noWrap/>
          </w:tcPr>
          <w:p>
            <w:pPr/>
            <w:r>
              <w:rPr/>
              <w:t xml:space="preserve">2. Concisión y claridad en la redacción de las reglas</w:t>
            </w:r>
          </w:p>
        </w:tc>
        <w:tc>
          <w:tcPr>
            <w:noWrap/>
          </w:tcPr>
          <w:p>
            <w:pPr/>
            <w:r>
              <w:rPr/>
              <w:t xml:space="preserve">Las reglas están redactadas de forma clara, breve y fácil de entender.</w:t>
            </w:r>
          </w:p>
        </w:tc>
        <w:tc>
          <w:tcPr>
            <w:noWrap/>
          </w:tcPr>
          <w:p>
            <w:pPr/>
            <w:r>
              <w:rPr/>
              <w:t xml:space="preserve">Las reglas son claras pero algunas podrían ser más concisas.</w:t>
            </w:r>
          </w:p>
        </w:tc>
        <w:tc>
          <w:tcPr>
            <w:noWrap/>
          </w:tcPr>
          <w:p>
            <w:pPr/>
            <w:r>
              <w:rPr/>
              <w:t xml:space="preserve">Las reglas son largas o poco claras, dificultando su comprensión.</w:t>
            </w:r>
          </w:p>
        </w:tc>
        <w:tc>
          <w:tcPr>
            <w:noWrap/>
          </w:tcPr>
          <w:p>
            <w:pPr/>
            <w:r>
              <w:rPr/>
              <w:t xml:space="preserve">Las reglas están mal redactadas o son confusas.</w:t>
            </w:r>
          </w:p>
        </w:tc>
      </w:tr>
      <w:tr>
        <w:trPr/>
        <w:tc>
          <w:tcPr>
            <w:noWrap/>
          </w:tcPr>
          <w:p>
            <w:pPr/>
            <w:r>
              <w:rPr/>
              <w:t xml:space="preserve">3. Uso correcto de verbos (modo y tiempo)</w:t>
            </w:r>
          </w:p>
        </w:tc>
        <w:tc>
          <w:tcPr>
            <w:noWrap/>
          </w:tcPr>
          <w:p>
            <w:pPr/>
            <w:r>
              <w:rPr/>
              <w:t xml:space="preserve">Utiliza verbos en modo imperativo y tiempo presente de forma correcta en todas las reglas.</w:t>
            </w:r>
          </w:p>
        </w:tc>
        <w:tc>
          <w:tcPr>
            <w:noWrap/>
          </w:tcPr>
          <w:p>
            <w:pPr/>
            <w:r>
              <w:rPr/>
              <w:t xml:space="preserve">Usa verbos adecuados en la mayoría de las reglas con pequeños errores.</w:t>
            </w:r>
          </w:p>
        </w:tc>
        <w:tc>
          <w:tcPr>
            <w:noWrap/>
          </w:tcPr>
          <w:p>
            <w:pPr/>
            <w:r>
              <w:rPr/>
              <w:t xml:space="preserve">Usa verbos en modo y tiempo incorrecto en varias reglas.</w:t>
            </w:r>
          </w:p>
        </w:tc>
        <w:tc>
          <w:tcPr>
            <w:noWrap/>
          </w:tcPr>
          <w:p>
            <w:pPr/>
            <w:r>
              <w:rPr/>
              <w:t xml:space="preserve">No usa verbos en modo imperativo ni tiempo presente o están mal empleados.</w:t>
            </w:r>
          </w:p>
        </w:tc>
      </w:tr>
      <w:tr>
        <w:trPr/>
        <w:tc>
          <w:tcPr>
            <w:noWrap/>
          </w:tcPr>
          <w:p>
            <w:pPr/>
            <w:r>
              <w:rPr/>
              <w:t xml:space="preserve">4. Uso de numerales para organizar las reglas</w:t>
            </w:r>
          </w:p>
        </w:tc>
        <w:tc>
          <w:tcPr>
            <w:noWrap/>
          </w:tcPr>
          <w:p>
            <w:pPr/>
            <w:r>
              <w:rPr/>
              <w:t xml:space="preserve">Las reglas están ordenadas correctamente y numeradas de forma clara y coherente.</w:t>
            </w:r>
          </w:p>
        </w:tc>
        <w:tc>
          <w:tcPr>
            <w:noWrap/>
          </w:tcPr>
          <w:p>
            <w:pPr/>
            <w:r>
              <w:rPr/>
              <w:t xml:space="preserve">Las reglas están numeradas pero con algunos errores de orden o claridad.</w:t>
            </w:r>
          </w:p>
        </w:tc>
        <w:tc>
          <w:tcPr>
            <w:noWrap/>
          </w:tcPr>
          <w:p>
            <w:pPr/>
            <w:r>
              <w:rPr/>
              <w:t xml:space="preserve">Las reglas tienen numeración confusa o inconsistente.</w:t>
            </w:r>
          </w:p>
        </w:tc>
        <w:tc>
          <w:tcPr>
            <w:noWrap/>
          </w:tcPr>
          <w:p>
            <w:pPr/>
            <w:r>
              <w:rPr/>
              <w:t xml:space="preserve">No utiliza numerales para organizar las reglas.</w:t>
            </w:r>
          </w:p>
        </w:tc>
      </w:tr>
      <w:tr>
        <w:trPr/>
        <w:tc>
          <w:tcPr>
            <w:noWrap/>
          </w:tcPr>
          <w:p>
            <w:pPr/>
            <w:r>
              <w:rPr/>
              <w:t xml:space="preserve">5. Inclusión de valores de respeto</w:t>
            </w:r>
          </w:p>
        </w:tc>
        <w:tc>
          <w:tcPr>
            <w:noWrap/>
          </w:tcPr>
          <w:p>
            <w:pPr/>
            <w:r>
              <w:rPr/>
              <w:t xml:space="preserve">Las reglas reflejan claramente el valor del respeto hacia todos los compañeros y el entorno.</w:t>
            </w:r>
          </w:p>
        </w:tc>
        <w:tc>
          <w:tcPr>
            <w:noWrap/>
          </w:tcPr>
          <w:p>
            <w:pPr/>
            <w:r>
              <w:rPr/>
              <w:t xml:space="preserve">Las reglas incluyen respeto pero no siempre de forma explícita o clara.</w:t>
            </w:r>
          </w:p>
        </w:tc>
        <w:tc>
          <w:tcPr>
            <w:noWrap/>
          </w:tcPr>
          <w:p>
            <w:pPr/>
            <w:r>
              <w:rPr/>
              <w:t xml:space="preserve">El respeto está poco presente o ambiguo en las reglas.</w:t>
            </w:r>
          </w:p>
        </w:tc>
        <w:tc>
          <w:tcPr>
            <w:noWrap/>
          </w:tcPr>
          <w:p>
            <w:pPr/>
            <w:r>
              <w:rPr/>
              <w:t xml:space="preserve">No se evidencia el valor de respeto en las reglas.</w:t>
            </w:r>
          </w:p>
        </w:tc>
      </w:tr>
      <w:tr>
        <w:trPr/>
        <w:tc>
          <w:tcPr>
            <w:noWrap/>
          </w:tcPr>
          <w:p>
            <w:pPr/>
            <w:r>
              <w:rPr/>
              <w:t xml:space="preserve">6. Promoción de la equidad en las reglas</w:t>
            </w:r>
          </w:p>
        </w:tc>
        <w:tc>
          <w:tcPr>
            <w:noWrap/>
          </w:tcPr>
          <w:p>
            <w:pPr/>
            <w:r>
              <w:rPr/>
              <w:t xml:space="preserve">Las reglas garantizan un trato justo y equitativo para todos, sin discriminación.</w:t>
            </w:r>
          </w:p>
        </w:tc>
        <w:tc>
          <w:tcPr>
            <w:noWrap/>
          </w:tcPr>
          <w:p>
            <w:pPr/>
            <w:r>
              <w:rPr/>
              <w:t xml:space="preserve">Las reglas promueven equidad, aunque con falta de claridad en algunos puntos.</w:t>
            </w:r>
          </w:p>
        </w:tc>
        <w:tc>
          <w:tcPr>
            <w:noWrap/>
          </w:tcPr>
          <w:p>
            <w:pPr/>
            <w:r>
              <w:rPr/>
              <w:t xml:space="preserve">Las reglas consideran la equidad de forma limitada o confusa.</w:t>
            </w:r>
          </w:p>
        </w:tc>
        <w:tc>
          <w:tcPr>
            <w:noWrap/>
          </w:tcPr>
          <w:p>
            <w:pPr/>
            <w:r>
              <w:rPr/>
              <w:t xml:space="preserve">No se promueve la equidad en las reglas.</w:t>
            </w:r>
          </w:p>
        </w:tc>
      </w:tr>
      <w:tr>
        <w:trPr/>
        <w:tc>
          <w:tcPr>
            <w:noWrap/>
          </w:tcPr>
          <w:p>
            <w:pPr/>
            <w:r>
              <w:rPr/>
              <w:t xml:space="preserve">7. Consideración de la diversidad e inclusión</w:t>
            </w:r>
          </w:p>
        </w:tc>
        <w:tc>
          <w:tcPr>
            <w:noWrap/>
          </w:tcPr>
          <w:p>
            <w:pPr/>
            <w:r>
              <w:rPr/>
              <w:t xml:space="preserve">Las reglas incluyen explícitamente la aceptación y valoración de la diversidad y la inclusión.</w:t>
            </w:r>
          </w:p>
        </w:tc>
        <w:tc>
          <w:tcPr>
            <w:noWrap/>
          </w:tcPr>
          <w:p>
            <w:pPr/>
            <w:r>
              <w:rPr/>
              <w:t xml:space="preserve">Las reglas mencionan la diversidad o inclusión pero de forma poco desarrollada.</w:t>
            </w:r>
          </w:p>
        </w:tc>
        <w:tc>
          <w:tcPr>
            <w:noWrap/>
          </w:tcPr>
          <w:p>
            <w:pPr/>
            <w:r>
              <w:rPr/>
              <w:t xml:space="preserve">Se percibe una intención débil de inclusión o diversidad en las reglas.</w:t>
            </w:r>
          </w:p>
        </w:tc>
        <w:tc>
          <w:tcPr>
            <w:noWrap/>
          </w:tcPr>
          <w:p>
            <w:pPr/>
            <w:r>
              <w:rPr/>
              <w:t xml:space="preserve">No se considera la diversidad ni se promueve la inclusión.</w:t>
            </w:r>
          </w:p>
        </w:tc>
      </w:tr>
      <w:tr>
        <w:trPr/>
        <w:tc>
          <w:tcPr>
            <w:noWrap/>
          </w:tcPr>
          <w:p>
            <w:pPr/>
            <w:r>
              <w:rPr/>
              <w:t xml:space="preserve">8. Presentación visual y trabajo en equipo</w:t>
            </w:r>
          </w:p>
        </w:tc>
        <w:tc>
          <w:tcPr>
            <w:noWrap/>
          </w:tcPr>
          <w:p>
            <w:pPr/>
            <w:r>
              <w:rPr/>
              <w:t xml:space="preserve">El cartel está muy bien organizado, con colores y dibujos que refuerzan el mensaje; el equipo trabajó de forma colaborativa y armónica.</w:t>
            </w:r>
          </w:p>
        </w:tc>
        <w:tc>
          <w:tcPr>
            <w:noWrap/>
          </w:tcPr>
          <w:p>
            <w:pPr/>
            <w:r>
              <w:rPr/>
              <w:t xml:space="preserve">El cartel es ordenado y atractivo, aunque con detalles por mejorar; el equipo colaboró adecuadamente.</w:t>
            </w:r>
          </w:p>
        </w:tc>
        <w:tc>
          <w:tcPr>
            <w:noWrap/>
          </w:tcPr>
          <w:p>
            <w:pPr/>
            <w:r>
              <w:rPr/>
              <w:t xml:space="preserve">El cartel es poco atractivo o desordenado; se observa colaboración limitada en el equipo.</w:t>
            </w:r>
          </w:p>
        </w:tc>
        <w:tc>
          <w:tcPr>
            <w:noWrap/>
          </w:tcPr>
          <w:p>
            <w:pPr/>
            <w:r>
              <w:rPr/>
              <w:t xml:space="preserve">El cartel está desorganizado o incompleto; falta colaboración en 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2026-09-26T04:12:05-05:00</dcterms:created>
  <dcterms:modified xsi:type="dcterms:W3CDTF">2026-09-26T04:12:05-05:00</dcterms:modified>
</cp:coreProperties>
</file>

<file path=docProps/custom.xml><?xml version="1.0" encoding="utf-8"?>
<Properties xmlns="http://schemas.openxmlformats.org/officeDocument/2006/custom-properties" xmlns:vt="http://schemas.openxmlformats.org/officeDocument/2006/docPropsVTypes"/>
</file>