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en Equipo y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identificar la presencia de comportamientos y habilidades socioemocionales clave en el trabajo en equipo de niños de 3 a 5 años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en Equipo y Habilidades Socioemocionales en Preescolar</w:t>
      </w:r>
    </w:p>
    <w:p>
      <w:pPr/>
      <w:r>
        <w:rPr/>
        <w:t xml:space="preserve">Esta lista de verificación ayuda a identificar la presencia de comportamientos y habilidades socioemocionales clave en el trabajo en equipo de niños de 3 a 5 años durante actividades grupales.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cuando otros niños hablan o expresan ideas.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Espera su turno para participar en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amabilidad y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otros para completar la tarea o juego.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emociones de manera adecuada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Pide ayuda o apoyo cuando lo necesita.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 interesado y participa activamente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2026-09-26T00:20:43-05:00</dcterms:created>
  <dcterms:modified xsi:type="dcterms:W3CDTF">2026-09-26T00:20:43-05:00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