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una Guía de Entrevista para Adolescentes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formular preguntas pertinentes, claras y respetuosas que aborden diversas dimensiones del desarrollo adolescente (afectiva, cognitiva, social, física, factores de riesgo y protección). Se considera también la inclusión de una matriz que contenga la dimensión evaluada por cada pregunta y una justificación teórica corta. Se evaluará la presentación oral de la guía.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una Guía de Entrevista para Adolescentes en Psicología</w:t>
      </w:r>
    </w:p>
    <w:p>
      <w:pPr/>
      <w:r>
        <w:rPr/>
        <w:t xml:space="preserve">Esta rúbrica evalúa la capacidad del estudiante para formular preguntas pertinentes, claras y respetuosas que aborden diversas dimensiones del desarrollo adolescente (afectiva, cognitiva, social, física, factores de riesgo y protección). Se considera también la inclusión de una matriz que contenga la dimensión evaluada por cada pregunta y una justificación teórica corta. Se evaluará la presentación oral de la guía.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(Logro Destacado)</w:t>
            </w:r>
          </w:p>
        </w:tc>
        <w:tc>
          <w:tcPr>
            <w:noWrap/>
          </w:tcPr>
          <w:p>
            <w:pPr/>
            <w:r>
              <w:rPr/>
              <w:t xml:space="preserve">Bueno (Logrado)</w:t>
            </w:r>
          </w:p>
        </w:tc>
        <w:tc>
          <w:tcPr>
            <w:noWrap/>
          </w:tcPr>
          <w:p>
            <w:pPr/>
            <w:r>
              <w:rPr/>
              <w:t xml:space="preserve">Bajo (No Logrado)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Cantidad y estructura de preguntas</w:t>
            </w:r>
            <w:br/>
            <w:r>
              <w:rPr/>
              <w:t xml:space="preserve">Incluye entre 30 y 35 preguntas bien organizadas en la matriz.</w:t>
            </w:r>
          </w:p>
        </w:tc>
        <w:tc>
          <w:tcPr>
            <w:noWrap/>
          </w:tcPr>
          <w:p>
            <w:pPr/>
            <w:r>
              <w:rPr/>
              <w:t xml:space="preserve">Presenta entre 30 y 35 preguntas completas, bien distribuidas y organizadas en la matriz sin omisiones.</w:t>
            </w:r>
          </w:p>
        </w:tc>
        <w:tc>
          <w:tcPr>
            <w:noWrap/>
          </w:tcPr>
          <w:p>
            <w:pPr/>
            <w:r>
              <w:rPr/>
              <w:t xml:space="preserve">Presenta entre 25 y 29 preguntas o más de 35, con estructura básica en la matriz.</w:t>
            </w:r>
          </w:p>
        </w:tc>
        <w:tc>
          <w:tcPr>
            <w:noWrap/>
          </w:tcPr>
          <w:p>
            <w:pPr/>
            <w:r>
              <w:rPr/>
              <w:t xml:space="preserve">Menos de 25 preguntas o más de 40, con desorganización evidente en la matriz.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y claridad de las preguntas</w:t>
            </w:r>
            <w:br/>
            <w:r>
              <w:rPr/>
              <w:t xml:space="preserve">Las preguntas son claras, comprensibles y directamente relacionadas con el desarrollo adolescente.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precisas y adecuadas para explorar las dimensiones del desarrollo adolescente.</w:t>
            </w:r>
          </w:p>
        </w:tc>
        <w:tc>
          <w:tcPr>
            <w:noWrap/>
          </w:tcPr>
          <w:p>
            <w:pPr/>
            <w:r>
              <w:rPr/>
              <w:t xml:space="preserve">Las preguntas son generalmente claras pero algunas pueden ser vagas o poco precisas.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poco claras o irrelevantes para el objetivo de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sensibilidad en el lenguaje</w:t>
            </w:r>
            <w:br/>
            <w:r>
              <w:rPr/>
              <w:t xml:space="preserve">Uso de un lenguaje respetuoso, no estigmatizante ni invasivo.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respetuoso, sensible y adecuado para adolescentes, evitando cualquier tipo de estigmatización.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respetuoso, con algunas preguntas que podrían ser mejor formuladas.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inapropiado, invasivo o que puede generar incomodidad en los adolescentes.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Cobertura de dimensiones del desarrollo adolescente</w:t>
            </w:r>
            <w:br/>
            <w:r>
              <w:rPr/>
              <w:t xml:space="preserve">Incluye preguntas que abordan todas las dimensiones indicadas: afectiva, cognitiva, social, física, factores de riesgo y protección.</w:t>
            </w:r>
          </w:p>
        </w:tc>
        <w:tc>
          <w:tcPr>
            <w:noWrap/>
          </w:tcPr>
          <w:p>
            <w:pPr/>
            <w:r>
              <w:rPr/>
              <w:t xml:space="preserve">Las preguntas cubren todas las dimensiones solicitadas de manera equilibrada y profunda.</w:t>
            </w:r>
          </w:p>
        </w:tc>
        <w:tc>
          <w:tcPr>
            <w:noWrap/>
          </w:tcPr>
          <w:p>
            <w:pPr/>
            <w:r>
              <w:rPr/>
              <w:t xml:space="preserve">Cubre la mayoría de las dimensiones, pero con menor profundidad o equilibrio.</w:t>
            </w:r>
          </w:p>
        </w:tc>
        <w:tc>
          <w:tcPr>
            <w:noWrap/>
          </w:tcPr>
          <w:p>
            <w:pPr/>
            <w:r>
              <w:rPr/>
              <w:t xml:space="preserve">Faltan varias dimensiones importantes o hay un enfoque excesivo en una sola.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Matriz con dimensión y justificación teórica</w:t>
            </w:r>
            <w:br/>
            <w:r>
              <w:rPr/>
              <w:t xml:space="preserve">Cada pregunta debe estar acompañada por su dimensión evaluada y una justificación teórica corta y fundamentada.</w:t>
            </w:r>
          </w:p>
        </w:tc>
        <w:tc>
          <w:tcPr>
            <w:noWrap/>
          </w:tcPr>
          <w:p>
            <w:pPr/>
            <w:r>
              <w:rPr/>
              <w:t xml:space="preserve">Cada pregunta está claramente vinculada a una dimensión con justificación teórica breve, precisa y fundamentada.</w:t>
            </w:r>
          </w:p>
        </w:tc>
        <w:tc>
          <w:tcPr>
            <w:noWrap/>
          </w:tcPr>
          <w:p>
            <w:pPr/>
            <w:r>
              <w:rPr/>
              <w:t xml:space="preserve">La mayoría de las preguntas incluyen dimensión y justificación, aunque algunas son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Faltan dimensiones o justificaciones o estas son insuficientes y poco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profundidad conceptual</w:t>
            </w:r>
            <w:br/>
            <w:r>
              <w:rPr/>
              <w:t xml:space="preserve">Innovación en la formulación de preguntas que reflejan comprensión profunda del desarrollo adolescente.</w:t>
            </w:r>
          </w:p>
        </w:tc>
        <w:tc>
          <w:tcPr>
            <w:noWrap/>
          </w:tcPr>
          <w:p>
            <w:pPr/>
            <w:r>
              <w:rPr/>
              <w:t xml:space="preserve">Las preguntas muestran creatividad y una comprensión profunda y crítica del desarrollo adolescente más allá de lo superficial.</w:t>
            </w:r>
          </w:p>
        </w:tc>
        <w:tc>
          <w:tcPr>
            <w:noWrap/>
          </w:tcPr>
          <w:p>
            <w:pPr/>
            <w:r>
              <w:rPr/>
              <w:t xml:space="preserve">Las preguntas son correctas conceptualmente pero poco innovadoras o con profundidad limitada.</w:t>
            </w:r>
          </w:p>
        </w:tc>
        <w:tc>
          <w:tcPr>
            <w:noWrap/>
          </w:tcPr>
          <w:p>
            <w:pPr/>
            <w:r>
              <w:rPr/>
              <w:t xml:space="preserve">Las preguntas son clichés o superficiales, sin evidencia clara de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de la guía</w:t>
            </w:r>
            <w:br/>
            <w:r>
              <w:rPr/>
              <w:t xml:space="preserve">Claridad, organización y capacidad para explicar la lógica y contenido de la guía.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organizada y con explicación detallada y coherente de la guía y sus fundamentos.</w:t>
            </w:r>
          </w:p>
        </w:tc>
        <w:tc>
          <w:tcPr>
            <w:noWrap/>
          </w:tcPr>
          <w:p>
            <w:pPr/>
            <w:r>
              <w:rPr/>
              <w:t xml:space="preserve">Presenta la guía con claridad general, aunque con explicaciones poco detalladas o estructuración básica.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poco clara o con dificultades para explicar el contenido y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Alineación con los objetivos de aprendizaje</w:t>
            </w:r>
            <w:br/>
            <w:r>
              <w:rPr/>
              <w:t xml:space="preserve">Las preguntas y la guía permiten explorar el desarrollo integral del adolescente sin reducirlo a cambios físicos.</w:t>
            </w:r>
          </w:p>
        </w:tc>
        <w:tc>
          <w:tcPr>
            <w:noWrap/>
          </w:tcPr>
          <w:p>
            <w:pPr/>
            <w:r>
              <w:rPr/>
              <w:t xml:space="preserve">La guía refleja claramente el objetivo de explorar de forma integral y multidimensional el desarrollo adolescente.</w:t>
            </w:r>
          </w:p>
        </w:tc>
        <w:tc>
          <w:tcPr>
            <w:noWrap/>
          </w:tcPr>
          <w:p>
            <w:pPr/>
            <w:r>
              <w:rPr/>
              <w:t xml:space="preserve">La guía refleja parcialmente el objetivo, con algún énfasis excesivo en lo físico o falta de profundidad en otras áreas.</w:t>
            </w:r>
          </w:p>
        </w:tc>
        <w:tc>
          <w:tcPr>
            <w:noWrap/>
          </w:tcPr>
          <w:p>
            <w:pPr/>
            <w:r>
              <w:rPr/>
              <w:t xml:space="preserve">La guía reduce el desarrollo adolescente a aspectos físicos o no cumple con el objetivo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2026-09-26T02:25:15-05:00</dcterms:created>
  <dcterms:modified xsi:type="dcterms:W3CDTF">2026-09-26T02:25:15-05:00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