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Visión de Schumpeter en la Economía del Crecimiento y Desarrollo</w:t></w:r></w:p><w:p/><w:p><w:pPr/><w:r><w:rPr><w:color w:val="666666"/><w:sz w:val="20"/><w:szCs w:val="20"/><w:i w:val="1"/><w:iCs w:val="1"/></w:rPr><w:t xml:space="preserve">Rúbrica Analítica | Economía, Administración & Contaduría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crítico de los estudiantes universitarios sobre la teoría de Joseph Schumpeter relativa al crecimiento económico y desarrollo. Cada criterio se evalúa de forma individual, permitiendo identificar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Visión de Schumpeter en la Economía del Crecimiento y Desarrollo</w:t></w:r></w:p><w:p><w:pPr/><w:r><w:rPr/><w:t xml:space="preserve">Esta rúbrica está diseñada para evaluar la comprensión y análisis crítico de los estudiantes universitarios sobre la teoría de Joseph Schumpeter relativa al crecimiento económico y desarrollo. Cada criterio se evalúa de forma individual, permitiendo identificar las fortalezas y áreas de mejora del estudiante.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la teoría de innovación de Schumpeter</w:t></w:r></w:p></w:tc><w:tc><w:tcPr><w:noWrap/></w:tcPr><w:p><w:pPr/><w:r><w:rPr/><w:t xml:space="preserve">Explica con claridad y profundidad cómo la innovación impulsa el crecimiento económico según Schumpeter, usando ejemplos pertinentes.</w:t></w:r></w:p></w:tc><w:tc><w:tcPr><w:noWrap/></w:tcPr><w:p><w:pPr/><w:r><w:rPr/><w:t xml:space="preserve">Describe adecuadamente la relación entre innovación y crecimiento, pero con explicaciones o ejemplos limitados.</w:t></w:r></w:p></w:tc><w:tc><w:tcPr><w:noWrap/></w:tcPr><w:p><w:pPr/><w:r><w:rPr/><w:t xml:space="preserve">Presenta una comprensión superficial o incorrecta del papel de la innovación en la teoría de Schumpeter.</w:t></w:r></w:p></w:tc></w:tr><w:tr><w:trPr/><w:tc><w:tcPr><w:noWrap/></w:tcPr><w:p><w:pPr/><w:r><w:rPr/><w:t xml:space="preserve">Análisis del concepto de "destrucción creativa"</w:t></w:r></w:p></w:tc><w:tc><w:tcPr><w:noWrap/></w:tcPr><w:p><w:pPr/><w:r><w:rPr/><w:t xml:space="preserve">Analiza detalladamente el proceso de destrucción creativa y su impacto en la dinámica del desarrollo económico.</w:t></w:r></w:p></w:tc><w:tc><w:tcPr><w:noWrap/></w:tcPr><w:p><w:pPr/><w:r><w:rPr/><w:t xml:space="preserve">Reconoce el concepto de destrucción creativa y su importancia, aunque el análisis es general o poco profundo.</w:t></w:r></w:p></w:tc><w:tc><w:tcPr><w:noWrap/></w:tcPr><w:p><w:pPr/><w:r><w:rPr/><w:t xml:space="preserve">No logra explicar adecuadamente el concepto ni su relevancia en el crecimiento económico.</w:t></w:r></w:p></w:tc></w:tr><w:tr><w:trPr/><w:tc><w:tcPr><w:noWrap/></w:tcPr><w:p><w:pPr/><w:r><w:rPr/><w:t xml:space="preserve">Relación entre emprendedores y desarrollo económico</w:t></w:r></w:p></w:tc><w:tc><w:tcPr><w:noWrap/></w:tcPr><w:p><w:pPr/><w:r><w:rPr/><w:t xml:space="preserve">Identifica y explica claramente el rol fundamental del emprendedor como agente de cambio en la economía schumpeteriana.</w:t></w:r></w:p></w:tc><w:tc><w:tcPr><w:noWrap/></w:tcPr><w:p><w:pPr/><w:r><w:rPr/><w:t xml:space="preserve">Menciona la importancia del emprendedor, pero con explicaciones limitadas o poco claras.</w:t></w:r></w:p></w:tc><w:tc><w:tcPr><w:noWrap/></w:tcPr><w:p><w:pPr/><w:r><w:rPr/><w:t xml:space="preserve">No reconoce la función del emprendedor o la interpreta incorrectamente.</w:t></w:r></w:p></w:tc></w:tr><w:tr><w:trPr/><w:tc><w:tcPr><w:noWrap/></w:tcPr><w:p><w:pPr/><w:r><w:rPr/><w:t xml:space="preserve">Integración de la visión de Schumpeter con teorías económicas contemporáneas</w:t></w:r></w:p></w:tc><w:tc><w:tcPr><w:noWrap/></w:tcPr><w:p><w:pPr/><w:r><w:rPr/><w:t xml:space="preserve">Relaciona de forma crítica la teoría de Schumpeter con otras corrientes económicas actuales, destacando semejanzas y diferencias.</w:t></w:r></w:p></w:tc><w:tc><w:tcPr><w:noWrap/></w:tcPr><w:p><w:pPr/><w:r><w:rPr/><w:t xml:space="preserve">Establece algunas conexiones entre Schumpeter y otras teorías, aunque de forma superficial o poco precisa.</w:t></w:r></w:p></w:tc><w:tc><w:tcPr><w:noWrap/></w:tcPr><w:p><w:pPr/><w:r><w:rPr/><w:t xml:space="preserve">No logra integrar la visión de Schumpeter con otras teorías económicas o lo hace incorrectamente.</w:t></w:r></w:p></w:tc></w:tr><w:tr><w:trPr/><w:tc><w:tcPr><w:noWrap/></w:tcPr><w:p><w:pPr/><w:r><w:rPr/><w:t xml:space="preserve">Capacidad para aplicar la teoría a casos prácticos o ejemplos actuales</w:t></w:r></w:p></w:tc><w:tc><w:tcPr><w:noWrap/></w:tcPr><w:p><w:pPr/><w:r><w:rPr/><w:t xml:space="preserve">Aplica acertadamente la teoría a ejemplos reales o hipotéticos, demostrando comprensión y capacidad analítica.</w:t></w:r></w:p></w:tc><w:tc><w:tcPr><w:noWrap/></w:tcPr><w:p><w:pPr/><w:r><w:rPr/><w:t xml:space="preserve">Intenta aplicar la teoría a casos prácticos, aunque con limitaciones en la profundidad o pertinencia.</w:t></w:r></w:p></w:tc><w:tc><w:tcPr><w:noWrap/></w:tcPr><w:p><w:pPr/><w:r><w:rPr/><w:t xml:space="preserve">No aplica la teoría a ejemplos o lo hace de forma incorrecta o irrelevante.</w:t></w:r></w:p></w:tc></w:tr><w:tr><w:trPr/><w:tc><w:tcPr><w:noWrap/></w:tcPr><w:p><w:pPr/><w:r><w:rPr/><w:t xml:space="preserve">Claridad y coherencia en la argumentación</w:t></w:r></w:p></w:tc><w:tc><w:tcPr><w:noWrap/></w:tcPr><w:p><w:pPr/><w:r><w:rPr/><w:t xml:space="preserve">Presenta un discurso claro, coherente y bien estructurado, facilitando la comprensión del tema.</w:t></w:r></w:p></w:tc><w:tc><w:tcPr><w:noWrap/></w:tcPr><w:p><w:pPr/><w:r><w:rPr/><w:t xml:space="preserve">Su argumentación es generalmente clara pero puede presentar algunas incoherencias o falta de estructura.</w:t></w:r></w:p></w:tc><w:tc><w:tcPr><w:noWrap/></w:tcPr><w:p><w:pPr/><w:r><w:rPr/><w:t xml:space="preserve">El discurso es confuso, poco estructurado o difícil de seguir.</w:t></w:r></w:p></w:tc></w:tr><w:tr><w:trPr/><w:tc><w:tcPr><w:noWrap/></w:tcPr><w:p><w:pPr/><w:r><w:rPr/><w:t xml:space="preserve">Uso adecuado de terminología económica específica</w:t></w:r></w:p></w:tc><w:tc><w:tcPr><w:noWrap/></w:tcPr><w:p><w:pPr/><w:r><w:rPr/><w:t xml:space="preserve">Utiliza correctamente la terminología propia del área, demostrando dominio conceptual.</w:t></w:r></w:p></w:tc><w:tc><w:tcPr><w:noWrap/></w:tcPr><w:p><w:pPr/><w:r><w:rPr/><w:t xml:space="preserve">Emplea la terminología adecuada en la mayoría de los casos, aunque con algunos errores menores.</w:t></w:r></w:p></w:tc><w:tc><w:tcPr><w:noWrap/></w:tcPr><w:p><w:pPr/><w:r><w:rPr/><w:t xml:space="preserve">Presenta un uso incorrecto o escaso de la terminología económica relevante.</w:t></w:r></w:p></w:tc></w:tr><w:tr><w:trPr/><w:tc><w:tcPr><w:noWrap/></w:tcPr><w:p><w:pPr/><w:r><w:rPr/><w:t xml:space="preserve">Capacidad crítica y originalidad en la reflexión</w:t></w:r></w:p></w:tc><w:tc><w:tcPr><w:noWrap/></w:tcPr><w:p><w:pPr/><w:r><w:rPr/><w:t xml:space="preserve">Ofrece reflexiones originales y críticas que enriquecen el análisis de la visión de Schumpeter.</w:t></w:r></w:p></w:tc><w:tc><w:tcPr><w:noWrap/></w:tcPr><w:p><w:pPr/><w:r><w:rPr/><w:t xml:space="preserve">Plantea algunas reflexiones críticas, aunque poco profundas o novedosas.</w:t></w:r></w:p></w:tc><w:tc><w:tcPr><w:noWrap/></w:tcPr><w:p><w:pPr/><w:r><w:rPr/><w:t xml:space="preserve">No evidencia capacidad crítica ni originalidad en su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2026-09-26T01:35:24-05:00</dcterms:created>
  <dcterms:modified xsi:type="dcterms:W3CDTF">2026-09-26T01:35:24-05:00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