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Encuesta de Satisfacción sobre la Charla "Conociendo y Gestionando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respuesta de los estudiantes de secundaria (12-15 años) respecto a la charla de Ética y Valores enfocada en el manejo de emociones.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Encuesta de Satisfacción sobre la Charla "Conociendo y Gestionando mis Emociones"</w:t>
      </w:r>
    </w:p>
    <w:p>
      <w:pPr/>
      <w:r>
        <w:rPr/>
        <w:t xml:space="preserve">Esta lista de verificación evalúa la participación y respuesta de los estudiantes de secundaria (12-15 años) respecto a la charla de Ética y Valores enfocada en el manejo de emociones. Cada criterio debe ser respondido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respondió si le gustó la charla.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explicó brevemente por qué le gustó o no la charla.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identificó al menos una emoción que aprendió a reconocer durante la charla.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mencionó una estrategia para gestionar emociones aprendida en la charla.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mostró respeto y sinceridad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completó toda la encuesta sin omitir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utilizó un lenguaje claro y coherente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manifestó interés en aplicar lo aprendido en su vida diaria.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2026-09-26T04:08:14-05:00</dcterms:created>
  <dcterms:modified xsi:type="dcterms:W3CDTF">2026-09-26T04:08:14-05:00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