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Bailes Populares y Gastronomía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apropiación de las memorias historiográficas culturales y tradicionales de Nicaragua, enfocándose en su identidad cultural y patrimonio a través del estudio de bailes populares y gastronomía. Se valoran aspectos relacionados con la comprensión, análisis, indagación, y actividades complementarias como visitas a museos, videos foros y festivales.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Bailes Populares y Gastronomía en Licenciatura en Literatura y Lengua Castellana</w:t>
      </w:r>
    </w:p>
    <w:p>
      <w:pPr/>
      <w:r>
        <w:rPr/>
        <w:t xml:space="preserve">Esta rúbrica está diseñada para evaluar la interpretación y apropiación de las memorias historiográficas culturales y tradicionales de Nicaragua, enfocándose en su identidad cultural y patrimonio a través del estudio de bailes populares y gastronomía. Se valoran aspectos relacionados con la comprensión, análisis, indagación, y actividades complementarias como visitas a museos, videos foros y festivales.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memoria historiográfica cultural nicaragüense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memorias culturales, identificando elementos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identificando la mayoría de los elementos relevantes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Comprende de forma superficial algunos aspectos, con varias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clara, presenta confusiones frecuentes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apropiación de la identidad cultural y patrimonio</w:t>
            </w:r>
          </w:p>
        </w:tc>
        <w:tc>
          <w:tcPr>
            <w:noWrap/>
          </w:tcPr>
          <w:p>
            <w:pPr/>
            <w:r>
              <w:rPr/>
              <w:t xml:space="preserve">Interpreta con sentido crítico y profundo, demostrando una apropiación auténtica y reflexiva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Interpreta e incorpora la identidad cultural de forma correcta,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básica, con poca apropiación o comprensión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apropiarse de la identidad cultural ni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sobre bailes populares y gastronomía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reflexiones críticas que enriquecen la comprensión del folklore y sus manifestaciones.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con alguna reflexión, aunque poco desarrollada o profunda.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con reflexiones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de literatura oral y fuentes históricas</w:t>
            </w:r>
          </w:p>
        </w:tc>
        <w:tc>
          <w:tcPr>
            <w:noWrap/>
          </w:tcPr>
          <w:p>
            <w:pPr/>
            <w:r>
              <w:rPr/>
              <w:t xml:space="preserve">Incluye diversas fuentes orales e históricas relevantes, integrándolas de manera coherente y precisa.</w:t>
            </w:r>
          </w:p>
        </w:tc>
        <w:tc>
          <w:tcPr>
            <w:noWrap/>
          </w:tcPr>
          <w:p>
            <w:pPr/>
            <w:r>
              <w:rPr/>
              <w:t xml:space="preserve">Incorpora fuentes pertinentes, aunque con integración o precisión moderada.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integración limitada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fuentes orales ni históricas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búsqueda de información complementaria</w:t>
            </w:r>
          </w:p>
        </w:tc>
        <w:tc>
          <w:tcPr>
            <w:noWrap/>
          </w:tcPr>
          <w:p>
            <w:pPr/>
            <w:r>
              <w:rPr/>
              <w:t xml:space="preserve">Realiza búsquedas exhaustivas y variadas, demostrando iniciativa y profundidad en la indagación.</w:t>
            </w:r>
          </w:p>
        </w:tc>
        <w:tc>
          <w:tcPr>
            <w:noWrap/>
          </w:tcPr>
          <w:p>
            <w:pPr/>
            <w:r>
              <w:rPr/>
              <w:t xml:space="preserve">Realiza indagación adecuada con fuentes variadas,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Indaga de forma limitada y poco variada,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indagación o la información es insuficiente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aprovechamiento de visitas a museos, videos foros y festivales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relaciona experiencias vividas con los contenidos teóricos, enriqueciendo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hace algunas conexiones con el contenido académico.</w:t>
            </w:r>
          </w:p>
        </w:tc>
        <w:tc>
          <w:tcPr>
            <w:noWrap/>
          </w:tcPr>
          <w:p>
            <w:pPr/>
            <w:r>
              <w:rPr/>
              <w:t xml:space="preserve">Participa de manera superficial, con escasas conexiones con el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relación entre actividades prácticas y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expresar conocimientos sobre el folklore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propiedad, mostrando dominio del tema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algunos errores menores o falta de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ideas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preservación, rescate y promoción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concretas y creativas que aportan significativamente a la preservación y promoción.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o acciones válidas,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factibles para el rescate y promoción.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ni contribuciones relevantes al patrimonio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2026-09-26T00:40:45-05:00</dcterms:created>
  <dcterms:modified xsi:type="dcterms:W3CDTF">2026-09-26T00:40:45-05:00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