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Proyecto Técnico de Soldadura -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el proyecto técnico de soldadura, asegurando el cumplimiento de los objetivos y promoviendo la diversidad, equidad e inclusión (DEI)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Proyecto Técnico de Soldadura - Manejo de Información</w:t>
      </w:r>
    </w:p>
    <w:p>
      <w:pPr/>
      <w:r>
        <w:rPr/>
        <w:t xml:space="preserve">Esta lista de verificación evalúa la presencia de elementos clave en el proyecto técnico de soldadura, asegurando el cumplimiento de los objetivos y promoviendo la diversidad, equidad e inclusión (DEI)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Contiene una descripción clara y detallada del proceso de soldadura utilizado.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Incluye un listado adecuado y completo de materiales y herramientas necesarias para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Presenta diagramas o imágenes que apoyan la explicación del proyecto técnico.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correctamente las medidas de seguridad durante el proceso de soldadura.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evidencia de uso responsable y eficiente de los recursos y 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Refleja la consideración de diferentes perspectivas culturales o contextos en el desarrollo del proyecto (DEI).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un lenguaje claro, respetuoso e inclusivo en la presentación del trabajo (DEI).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proyecto es accesible y comprensible para compañeros con diferentes niveles de conocimiento y habilidades (DEI).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2026-09-25T23:37:43-05:00</dcterms:created>
  <dcterms:modified xsi:type="dcterms:W3CDTF">2026-09-25T23:37:43-05:00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