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Expresión de Emociones Básicas mediante el Lenguaje Artístico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cómo los estudiantes de primaria expresan emociones básicas (alegría, tristeza, enojo, miedo, sorpresa y calma) a través de sus creaciones artísticas, considerando además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Expresión de Emociones Básicas mediante el Lenguaje Artístico</w:t>
      </w:r>
    </w:p>
    <w:p>
      <w:pPr/>
      <w:r>
        <w:rPr/>
        <w:t xml:space="preserve">Esta lista de verificación está diseñada para evaluar cómo los estudiantes de primaria expresan emociones básicas (alegría, tristeza, enojo, miedo, sorpresa y calma) a través de sus creaciones artísticas, considerando además principios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claramente al menos una emoción básica mediante el uso de colores, formas o gestos.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esfuerzo por comunicar la emoción a través de técnicas artísticas apropiadas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obra muestra originalidad y creatividad en la expresión de la emoción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elementos que representan la diversidad cultural o personal del estudiante o de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y valora diferentes formas de expresión artística, sin estereotipos ni 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de la obra permite que otros estudiantes se identifiquen o comprendan la emoción expresada.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respeto por sus propias ideas y las de sus compañeros al compartir su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materiales y técnicas que permiten la participación de estudiantes con diferentes habilidades (acceso, adaptación, inclusión).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2026-09-26T02:34:39-05:00</dcterms:created>
  <dcterms:modified xsi:type="dcterms:W3CDTF">2026-09-26T02:34:39-05:00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