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Aplicación de INCOTERMS 2020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la comprensión y aplicación práctica de los INCOTERMS 2020 en estudiantes de educación técnica/tecnológica en el área de Administración. Se evalúan aspectos clave como la correcta aplicación, la elección adecuada del incoterm según el contexto, la determinación del precio, así como criterios de diversidad, equidad e inclusión para asegurar una formación integral.</w:t></w:r></w:p><w:p/><w:p><w:pPr/><w:r><w:rPr><w:color w:val="2b6cb0"/><w:sz w:val="28"/><w:szCs w:val="28"/><w:b w:val="1"/><w:bCs w:val="1"/></w:rPr><w:t xml:space="preserve">Rúbrica</w:t></w:r></w:p><w:p><w:pPr/><w:r><w:rPr/><w:t xml:space="preserve">Rúbrica Analítica para Evaluar la Aplicación de INCOTERMS 2020 en Administración</w:t></w:r></w:p><w:p><w:pPr/><w:r><w:rPr/><w:t xml:space="preserve">Esta rúbrica está diseñada para evaluar la comprensión y aplicación práctica de los INCOTERMS 2020 en estudiantes de educación técnica/tecnológica en el área de Administración. Se evalúan aspectos clave como la correcta aplicación, la elección adecuada del incoterm según el contexto, la determinación del precio, así como criterios de diversidad, equidad e inclusión para asegurar una formación integral.</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Aplicación correcta de los INCOTERMS 2020</w:t></w:r></w:p></w:tc><w:tc><w:tcPr><w:noWrap/></w:tcPr><w:p><w:pPr/><w:r><w:rPr/><w:t xml:space="preserve">Aplica todos los INCOTERMS relevantes correctamente en situaciones prácticas, demostrando comprensión profunda.</w:t></w:r></w:p></w:tc><w:tc><w:tcPr><w:noWrap/></w:tcPr><w:p><w:pPr/><w:r><w:rPr/><w:t xml:space="preserve">Aplica la mayoría de los INCOTERMS correctamente, con mínimas confusiones o errores.</w:t></w:r></w:p></w:tc><w:tc><w:tcPr><w:noWrap/></w:tcPr><w:p><w:pPr/><w:r><w:rPr/><w:t xml:space="preserve">Aplica algunos INCOTERMS correctamente, pero presenta errores o confusiones frecuentes.</w:t></w:r></w:p></w:tc><w:tc><w:tcPr><w:noWrap/></w:tcPr><w:p><w:pPr/><w:r><w:rPr/><w:t xml:space="preserve">No aplica correctamente los INCOTERMS o muestra desconocimiento significativo.</w:t></w:r></w:p></w:tc></w:tr><w:tr><w:trPr/><w:tc><w:tcPr><w:noWrap/></w:tcPr><w:p><w:pPr/><w:r><w:rPr/><w:t xml:space="preserve">Identificación adecuada del incoterm más conveniente según el caso</w:t></w:r></w:p></w:tc><w:tc><w:tcPr><w:noWrap/></w:tcPr><w:p><w:pPr/><w:r><w:rPr/><w:t xml:space="preserve">Selecciona el incoterm óptimo en todos los casos prácticos, justificando claramente su elección.</w:t></w:r></w:p></w:tc><w:tc><w:tcPr><w:noWrap/></w:tcPr><w:p><w:pPr/><w:r><w:rPr/><w:t xml:space="preserve">Selecciona el incoterm adecuado en la mayoría de los casos, con justificaciones aceptables.</w:t></w:r></w:p></w:tc><w:tc><w:tcPr><w:noWrap/></w:tcPr><w:p><w:pPr/><w:r><w:rPr/><w:t xml:space="preserve">Selecciona incoterms adecuados en algunos casos, pero con justificaciones débiles o confusas.</w:t></w:r></w:p></w:tc><w:tc><w:tcPr><w:noWrap/></w:tcPr><w:p><w:pPr/><w:r><w:rPr/><w:t xml:space="preserve">No identifica adecuadamente el incoterm conveniente o no justifica la elección.</w:t></w:r></w:p></w:tc></w:tr><w:tr><w:trPr/><w:tc><w:tcPr><w:noWrap/></w:tcPr><w:p><w:pPr/><w:r><w:rPr/><w:t xml:space="preserve">Determinación clara y precisa del precio según el incoterm aplicado</w:t></w:r></w:p></w:tc><w:tc><w:tcPr><w:noWrap/></w:tcPr><w:p><w:pPr/><w:r><w:rPr/><w:t xml:space="preserve">Determina con precisión el precio total considerando todos los elementos involucrados en el incoterm.</w:t></w:r></w:p></w:tc><w:tc><w:tcPr><w:noWrap/></w:tcPr><w:p><w:pPr/><w:r><w:rPr/><w:t xml:space="preserve">Determina el precio correctamente en la mayoría de los casos, con detalles razonables.</w:t></w:r></w:p></w:tc><w:tc><w:tcPr><w:noWrap/></w:tcPr><w:p><w:pPr/><w:r><w:rPr/><w:t xml:space="preserve">Determina el precio con errores o sin considerar todos los elementos necesarios.</w:t></w:r></w:p></w:tc><w:tc><w:tcPr><w:noWrap/></w:tcPr><w:p><w:pPr/><w:r><w:rPr/><w:t xml:space="preserve">No determina el precio o lo hace de manera incorrecta y confusa.</w:t></w:r></w:p></w:tc></w:tr><w:tr><w:trPr/><w:tc><w:tcPr><w:noWrap/></w:tcPr><w:p><w:pPr/><w:r><w:rPr/><w:t xml:space="preserve">Interpretación y análisis de casos prácticos relacionados con INCOTERMS</w:t></w:r></w:p></w:tc><w:tc><w:tcPr><w:noWrap/></w:tcPr><w:p><w:pPr/><w:r><w:rPr/><w:t xml:space="preserve">Analiza casos prácticos con profundidad, identificando todos los elementos relevantes para la aplicación del incoterm.</w:t></w:r></w:p></w:tc><w:tc><w:tcPr><w:noWrap/></w:tcPr><w:p><w:pPr/><w:r><w:rPr/><w:t xml:space="preserve">Analiza casos prácticos adecuadamente, aunque con análisis superficiales en algunos puntos.</w:t></w:r></w:p></w:tc><w:tc><w:tcPr><w:noWrap/></w:tcPr><w:p><w:pPr/><w:r><w:rPr/><w:t xml:space="preserve">Realiza un análisis básico con limitaciones para identificar elementos clave.</w:t></w:r></w:p></w:tc><w:tc><w:tcPr><w:noWrap/></w:tcPr><w:p><w:pPr/><w:r><w:rPr/><w:t xml:space="preserve">No realiza análisis adecuado o no identifica elementos relevantes en los casos prácticos.</w:t></w:r></w:p></w:tc></w:tr><w:tr><w:trPr/><w:tc><w:tcPr><w:noWrap/></w:tcPr><w:p><w:pPr/><w:r><w:rPr/><w:t xml:space="preserve">Comunicación efectiva y claridad en la explicación de conceptos INCOTERMS</w:t></w:r></w:p></w:tc><w:tc><w:tcPr><w:noWrap/></w:tcPr><w:p><w:pPr/><w:r><w:rPr/><w:t xml:space="preserve">Explica los conceptos y aplicaciones con lenguaje claro, preciso y coherente, facilitando la comprensión.</w:t></w:r></w:p></w:tc><w:tc><w:tcPr><w:noWrap/></w:tcPr><w:p><w:pPr/><w:r><w:rPr/><w:t xml:space="preserve">Explica los conceptos con claridad, aunque puede presentar pequeñas imprecisiones o falta de fluidez.</w:t></w:r></w:p></w:tc><w:tc><w:tcPr><w:noWrap/></w:tcPr><w:p><w:pPr/><w:r><w:rPr/><w:t xml:space="preserve">La explicación es comprensible pero confusa o incompleta en varios aspectos.</w:t></w:r></w:p></w:tc><w:tc><w:tcPr><w:noWrap/></w:tcPr><w:p><w:pPr/><w:r><w:rPr/><w:t xml:space="preserve">Presenta dificultades para comunicar los conceptos, con explicaciones poco claras o incorrectas.</w:t></w:r></w:p></w:tc></w:tr><w:tr><w:trPr/><w:tc><w:tcPr><w:noWrap/></w:tcPr><w:p><w:pPr/><w:r><w:rPr/><w:t xml:space="preserve">Incorporación de criterios de Diversidad, Equidad e Inclusión (DEI) en el análisis</w:t></w:r></w:p></w:tc><w:tc><w:tcPr><w:noWrap/></w:tcPr><w:p><w:pPr/><w:r><w:rPr/><w:t xml:space="preserve">Considera activamente aspectos de DEI en la selección y aplicación de INCOTERMS, promoviendo prácticas inclusivas.</w:t></w:r></w:p></w:tc><w:tc><w:tcPr><w:noWrap/></w:tcPr><w:p><w:pPr/><w:r><w:rPr/><w:t xml:space="preserve">Reconoce la importancia de DEI y la incorpora en algunos aspectos del análisis.</w:t></w:r></w:p></w:tc><w:tc><w:tcPr><w:noWrap/></w:tcPr><w:p><w:pPr/><w:r><w:rPr/><w:t xml:space="preserve">Menciona DEI de forma superficial sin integración clara en el análisis de INCOTERMS.</w:t></w:r></w:p></w:tc><w:tc><w:tcPr><w:noWrap/></w:tcPr><w:p><w:pPr/><w:r><w:rPr/><w:t xml:space="preserve">No considera ni menciona aspectos de DEI en el análisis.</w:t></w:r></w:p></w:tc></w:tr><w:tr><w:trPr/><w:tc><w:tcPr><w:noWrap/></w:tcPr><w:p><w:pPr/><w:r><w:rPr/><w:t xml:space="preserve">Uso adecuado de fuentes y normativas oficiales para sustentar respuestas</w:t></w:r></w:p></w:tc><w:tc><w:tcPr><w:noWrap/></w:tcPr><w:p><w:pPr/><w:r><w:rPr/><w:t xml:space="preserve">Utiliza correctamente y cita fuentes oficiales y normativas actualizadas, respaldando sus respuestas con evidencia sólida.</w:t></w:r></w:p></w:tc><w:tc><w:tcPr><w:noWrap/></w:tcPr><w:p><w:pPr/><w:r><w:rPr/><w:t xml:space="preserve">Utiliza fuentes oficiales en la mayoría de las respuestas, aunque con citas poco consistentes.</w:t></w:r></w:p></w:tc><w:tc><w:tcPr><w:noWrap/></w:tcPr><w:p><w:pPr/><w:r><w:rPr/><w:t xml:space="preserve">Usa fuentes limitadas o poco confiables, con escasa sustentación documental.</w:t></w:r></w:p></w:tc><w:tc><w:tcPr><w:noWrap/></w:tcPr><w:p><w:pPr/><w:r><w:rPr/><w:t xml:space="preserve">No utiliza fuentes ni normativas oficiales para fundamentar sus respuestas.</w:t></w:r></w:p></w:tc></w:tr><w:tr><w:trPr/><w:tc><w:tcPr><w:noWrap/></w:tcPr><w:p><w:pPr/><w:r><w:rPr/><w:t xml:space="preserve">Trabajo en equipo y respeto a la diversidad durante actividades colaborativas</w:t></w:r></w:p></w:tc><w:tc><w:tcPr><w:noWrap/></w:tcPr><w:p><w:pPr/><w:r><w:rPr/><w:t xml:space="preserve">Participa activamente, fomentando un ambiente respetuoso, valorando y aprovechando la diversidad del grupo.</w:t></w:r></w:p></w:tc><w:tc><w:tcPr><w:noWrap/></w:tcPr><w:p><w:pPr/><w:r><w:rPr/><w:t xml:space="preserve">Participa adecuadamente y muestra respeto hacia las diferencias en el equipo.</w:t></w:r></w:p></w:tc><w:tc><w:tcPr><w:noWrap/></w:tcPr><w:p><w:pPr/><w:r><w:rPr/><w:t xml:space="preserve">Participa de forma limitada y presenta dificultades para aceptar la diversidad o colaborar.</w:t></w:r></w:p></w:tc><w:tc><w:tcPr><w:noWrap/></w:tcPr><w:p><w:pPr/><w:r><w:rPr/><w:t xml:space="preserve">No participa o muestra actitudes que afectan negativamente la convivencia y el respeto en el equipo.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2026-09-26T00:18:41-05:00</dcterms:created>
  <dcterms:modified xsi:type="dcterms:W3CDTF">2026-09-26T00:18:41-05:00</dcterms:modified>
</cp:coreProperties>
</file>

<file path=docProps/custom.xml><?xml version="1.0" encoding="utf-8"?>
<Properties xmlns="http://schemas.openxmlformats.org/officeDocument/2006/custom-properties" xmlns:vt="http://schemas.openxmlformats.org/officeDocument/2006/docPropsVTypes"/>
</file>