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Costos y Cotizaciones Internacionales en Comercio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cotizaciones internacionales, considerando criterios clave para asegurar ventas futuras. Se evalúan aspectos técnicos, analíticos y de inclusión para asegurar la calidad y viabilidad de las propuestas presentadas por estudiantes universitarios en el área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Costos y Cotizaciones Internacionales en Comercio</w:t></w:r></w:p><w:p><w:pPr/><w:r><w:rPr/><w:t xml:space="preserve">Esta rúbrica está diseñada para evaluar la elaboración de cotizaciones internacionales, considerando criterios clave para asegurar ventas futuras. Se evalúan aspectos técnicos, analíticos y de inclusión para asegurar la calidad y viabilidad de las propuestas presentadas por estudiantes universitarios en el área de Economía, Administración y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Precisión en el cálculo de costos</w:t></w:r><w:br/><w:r><w:rPr/><w:t xml:space="preserve">Uso correcto y detallado de precios actuales del mercado y datos de ADUANET.</w:t></w:r></w:p></w:tc><w:tc><w:tcPr><w:noWrap/></w:tcPr><w:p><w:pPr/><w:r><w:rPr/><w:t xml:space="preserve">Calcula costos con exactitud total, usando información actualizada y verificable de ADUANET sin errores.</w:t></w:r></w:p></w:tc><w:tc><w:tcPr><w:noWrap/></w:tcPr><w:p><w:pPr/><w:r><w:rPr/><w:t xml:space="preserve">Calcula costos correctamente con mínimas imprecisiones y referencias adecuadas a ADUANET.</w:t></w:r></w:p></w:tc><w:tc><w:tcPr><w:noWrap/></w:tcPr><w:p><w:pPr/><w:r><w:rPr/><w:t xml:space="preserve">Realiza cálculos básicos con algunas imprecisiones o datos poco actualizados de ADUANET.</w:t></w:r></w:p></w:tc><w:tc><w:tcPr><w:noWrap/></w:tcPr><w:p><w:pPr/><w:r><w:rPr/><w:t xml:space="preserve">Los cálculos contienen errores significativos o no utilizan información de ADUANET.</w:t></w:r></w:p></w:tc></w:tr><w:tr><w:trPr/><w:tc><w:tcPr><w:noWrap/></w:tcPr><w:p><w:pPr/><w:r><w:rPr><w:b w:val="1"/><w:bCs w:val="1"/></w:rPr><w:t xml:space="preserve">Elaboración de la cotización en Excel</w:t></w:r><w:br/><w:r><w:rPr/><w:t xml:space="preserve">Organización, presentación y funcionalidad del archivo Excel.</w:t></w:r></w:p></w:tc><w:tc><w:tcPr><w:noWrap/></w:tcPr><w:p><w:pPr/><w:r><w:rPr/><w:t xml:space="preserve">Archivo Excel bien estructurado, con fórmulas funcionales, presentación clara y profesional.</w:t></w:r></w:p></w:tc><w:tc><w:tcPr><w:noWrap/></w:tcPr><w:p><w:pPr/><w:r><w:rPr/><w:t xml:space="preserve">Excel organizado, con fórmulas correctas y presentación adecuada aunque mejorable en diseño.</w:t></w:r></w:p></w:tc><w:tc><w:tcPr><w:noWrap/></w:tcPr><w:p><w:pPr/><w:r><w:rPr/><w:t xml:space="preserve">Archivo con estructura básica, algunas fórmulas incompletas o presentación poco clara.</w:t></w:r></w:p></w:tc><w:tc><w:tcPr><w:noWrap/></w:tcPr><w:p><w:pPr/><w:r><w:rPr/><w:t xml:space="preserve">Archivo desorganizado, sin uso adecuado de fórmulas o presentación confusa.</w:t></w:r></w:p></w:tc></w:tr><w:tr><w:trPr/><w:tc><w:tcPr><w:noWrap/></w:tcPr><w:p><w:pPr/><w:r><w:rPr><w:b w:val="1"/><w:bCs w:val="1"/></w:rPr><w:t xml:space="preserve">Formato y contenido de la Factura Pro Forma</w:t></w:r><w:br/><w:r><w:rPr/><w:t xml:space="preserve">Claridad, formato adecuado y completa información requerida.</w:t></w:r></w:p></w:tc><w:tc><w:tcPr><w:noWrap/></w:tcPr><w:p><w:pPr/><w:r><w:rPr/><w:t xml:space="preserve">Factura Pro Forma completa, clara, profesional y con todos los elementos requeridos correctamente presentados.</w:t></w:r></w:p></w:tc><w:tc><w:tcPr><w:noWrap/></w:tcPr><w:p><w:pPr/><w:r><w:rPr/><w:t xml:space="preserve">Factura clara y bien presentada con la mayoría de los elementos requeridos incluidos.</w:t></w:r></w:p></w:tc><w:tc><w:tcPr><w:noWrap/></w:tcPr><w:p><w:pPr/><w:r><w:rPr/><w:t xml:space="preserve">Factura con información básica pero con omisiones o falta de claridad en algunos elementos.</w:t></w:r></w:p></w:tc><w:tc><w:tcPr><w:noWrap/></w:tcPr><w:p><w:pPr/><w:r><w:rPr/><w:t xml:space="preserve">Factura incompleta, mal presentada o con información incorrecta.</w:t></w:r></w:p></w:tc></w:tr><w:tr><w:trPr/><w:tc><w:tcPr><w:noWrap/></w:tcPr><w:p><w:pPr/><w:r><w:rPr><w:b w:val="1"/><w:bCs w:val="1"/></w:rPr><w:t xml:space="preserve">Viabilidad de la cotización para el cliente</w:t></w:r><w:br/><w:r><w:rPr/><w:t xml:space="preserve">Análisis realista y competitivo que asegura potenciales ventas.</w:t></w:r></w:p></w:tc><w:tc><w:tcPr><w:noWrap/></w:tcPr><w:p><w:pPr/><w:r><w:rPr/><w:t xml:space="preserve">Presenta una cotización viable, competitiva y fundamentada que favorece la aceptación por parte del cliente.</w:t></w:r></w:p></w:tc><w:tc><w:tcPr><w:noWrap/></w:tcPr><w:p><w:pPr/><w:r><w:rPr/><w:t xml:space="preserve">Cotización viable con buen análisis, aunque puede mejorar en competitividad o fundamentación.</w:t></w:r></w:p></w:tc><w:tc><w:tcPr><w:noWrap/></w:tcPr><w:p><w:pPr/><w:r><w:rPr/><w:t xml:space="preserve">Cotización parcialmente viable, con análisis limitado o poco convincente para asegurar ventas.</w:t></w:r></w:p></w:tc><w:tc><w:tcPr><w:noWrap/></w:tcPr><w:p><w:pPr/><w:r><w:rPr/><w:t xml:space="preserve">Cotización no viable o sin análisis que justifique su aceptación por el cliente.</w:t></w:r></w:p></w:tc></w:tr><w:tr><w:trPr/><w:tc><w:tcPr><w:noWrap/></w:tcPr><w:p><w:pPr/><w:r><w:rPr><w:b w:val="1"/><w:bCs w:val="1"/></w:rPr><w:t xml:space="preserve">Incorporación de factores de comercio internacional</w:t></w:r><w:br/><w:r><w:rPr/><w:t xml:space="preserve">Consideración de impuestos, aranceles, transporte y otros costos adicionales.</w:t></w:r></w:p></w:tc><w:tc><w:tcPr><w:noWrap/></w:tcPr><w:p><w:pPr/><w:r><w:rPr/><w:t xml:space="preserve">Incluye todos los factores relevantes de comercio internacional con cálculos detallados y correctos.</w:t></w:r></w:p></w:tc><w:tc><w:tcPr><w:noWrap/></w:tcPr><w:p><w:pPr/><w:r><w:rPr/><w:t xml:space="preserve">Incluye la mayoría de factores relevantes con cálculos adecuados y algunos detalles por mejorar.</w:t></w:r></w:p></w:tc><w:tc><w:tcPr><w:noWrap/></w:tcPr><w:p><w:pPr/><w:r><w:rPr/><w:t xml:space="preserve">Considera algunos factores, pero con análisis superficial o incompleto.</w:t></w:r></w:p></w:tc><w:tc><w:tcPr><w:noWrap/></w:tcPr><w:p><w:pPr/><w:r><w:rPr/><w:t xml:space="preserve">No considera o ignora factores importantes del comercio internacional.</w:t></w:r></w:p></w:tc></w:tr><w:tr><w:trPr/><w:tc><w:tcPr><w:noWrap/></w:tcPr><w:p><w:pPr/><w:r><w:rPr><w:b w:val="1"/><w:bCs w:val="1"/></w:rPr><w:t xml:space="preserve">Diversidad, Equidad e Inclusión (DEI)</w:t></w:r><w:br/><w:r><w:rPr/><w:t xml:space="preserve">Consideración de prácticas inclusivas y equitativas en la presentación y análisis.</w:t></w:r></w:p></w:tc><w:tc><w:tcPr><w:noWrap/></w:tcPr><w:p><w:pPr/><w:r><w:rPr/><w:t xml:space="preserve">Demuestra compromiso claro con DEI, incluyendo lenguaje inclusivo, respeto cultural y accesibilidad en la cotización.</w:t></w:r></w:p></w:tc><w:tc><w:tcPr><w:noWrap/></w:tcPr><w:p><w:pPr/><w:r><w:rPr/><w:t xml:space="preserve">Muestra consideración de DEI en algunos aspectos, con lenguaje respetuoso y enfoque inclusivo parcial.</w:t></w:r></w:p></w:tc><w:tc><w:tcPr><w:noWrap/></w:tcPr><w:p><w:pPr/><w:r><w:rPr/><w:t xml:space="preserve">Reconoce DEI pero con aplicación limitada o poco consistente en la presentación y análisis.</w:t></w:r></w:p></w:tc><w:tc><w:tcPr><w:noWrap/></w:tcPr><w:p><w:pPr/><w:r><w:rPr/><w:t xml:space="preserve">No incorpora elementos de DEI ni muestra sensibilidad en la presentación o análisis.</w:t></w:r></w:p></w:tc></w:tr><w:tr><w:trPr/><w:tc><w:tcPr><w:noWrap/></w:tcPr><w:p><w:pPr/><w:r><w:rPr><w:b w:val="1"/><w:bCs w:val="1"/></w:rPr><w:t xml:space="preserve">Claridad y coherencia en la justificación de precios</w:t></w:r><w:br/><w:r><w:rPr/><w:t xml:space="preserve">Argumenta de forma lógica y fundamentada los precios cotizados.</w:t></w:r></w:p></w:tc><w:tc><w:tcPr><w:noWrap/></w:tcPr><w:p><w:pPr/><w:r><w:rPr/><w:t xml:space="preserve">Argumentación clara, detallada y coherente que justifica plenamente los precios propuestos.</w:t></w:r></w:p></w:tc><w:tc><w:tcPr><w:noWrap/></w:tcPr><w:p><w:pPr/><w:r><w:rPr/><w:t xml:space="preserve">Argumenta adecuadamente con coherencia, aunque con algunos puntos poco desarrollados.</w:t></w:r></w:p></w:tc><w:tc><w:tcPr><w:noWrap/></w:tcPr><w:p><w:pPr/><w:r><w:rPr/><w:t xml:space="preserve">Justificación básica con falta de profundidad o coherencia en algunos aspectos.</w:t></w:r></w:p></w:tc><w:tc><w:tcPr><w:noWrap/></w:tcPr><w:p><w:pPr/><w:r><w:rPr/><w:t xml:space="preserve">Justificación confusa, débil o inexistente para los precios cotizados.</w:t></w:r></w:p></w:tc></w:tr><w:tr><w:trPr/><w:tc><w:tcPr><w:noWrap/></w:tcPr><w:p><w:pPr/><w:r><w:rPr><w:b w:val="1"/><w:bCs w:val="1"/></w:rPr><w:t xml:space="preserve">Uso correcto de formatos y normas contables internacionales</w:t></w:r><w:br/><w:r><w:rPr/><w:t xml:space="preserve">Aplicación adecuada para cotizaciones internacionales.</w:t></w:r></w:p></w:tc><w:tc><w:tcPr><w:noWrap/></w:tcPr><w:p><w:pPr/><w:r><w:rPr/><w:t xml:space="preserve">Aplica correctamente todas las normas y formatos contables internacionales relevantes al comercio.</w:t></w:r></w:p></w:tc><w:tc><w:tcPr><w:noWrap/></w:tcPr><w:p><w:pPr/><w:r><w:rPr/><w:t xml:space="preserve">Aplica la mayoría de normas y formatos con pequeñas omisiones o errores menores.</w:t></w:r></w:p></w:tc><w:tc><w:tcPr><w:noWrap/></w:tcPr><w:p><w:pPr/><w:r><w:rPr/><w:t xml:space="preserve">Aplica algunas normas pero con errores o falta de uniformidad en formatos.</w:t></w:r></w:p></w:tc><w:tc><w:tcPr><w:noWrap/></w:tcPr><w:p><w:pPr/><w:r><w:rPr/><w:t xml:space="preserve">No aplica normas contables internacionales o presenta formatos incorrectos.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2026-09-26T08:26:38-05:00</dcterms:created>
  <dcterms:modified xsi:type="dcterms:W3CDTF">2026-09-26T08:26:38-05:00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