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Procedimiento Técnico de Soldadura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ejecución del procedimiento técnico de soldadura industrial por estudiantes de media (15-17 años). Cada criterio debe ser marcado con "Sí" o "No" según corresponda para determinar el cumplimiento de los requisitos fundamentales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Procedimiento Técnico de Soldadura Industrial</w:t>
      </w:r>
    </w:p>
    <w:p>
      <w:pPr/>
      <w:r>
        <w:rPr/>
        <w:t xml:space="preserve">Esta lista de verificación está diseñada para evaluar la correcta ejecución del procedimiento técnico de soldadura industrial por estudiantes de media (15-17 años). Cada criterio debe ser marcado con "Sí" o "No" según corresponda para determinar el cumplimiento de los requisitos fundamentales del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del equipo de protección personal (guantes, casco, gafas, delantal).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correcta de las piezas a soldar (limpieza y posicionamiento).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configuración apropiada de la máquina de soldar según el tipo de soldadura.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la técnica de soldadura (ángulo, velocidad y continuidad del cordón).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adecuado de la temperatura para evitar deformaciones o quemaduras.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Inspección visual de la soldadura para detectar defectos evidentes (porosidad, grietas,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final de la soldadura y área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las normas de seguridad durante todo el procedimiento.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