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Intervalos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determinar la unión y la intersección de conjuntos numéricos. Se evalúan criterios específicos de forma individual,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Intervalos en Álgebra</w:t>
      </w:r>
    </w:p>
    <w:p>
      <w:pPr/>
      <w:r>
        <w:rPr/>
        <w:t xml:space="preserve">Esta rúbrica está diseñada para evaluar la habilidad de los estudiantes de secundaria (12-15 años) para determinar la unión y la intersección de conjuntos numéricos. Se evalúan criterios específicos de forma individual,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intervalos dados</w:t>
            </w:r>
          </w:p>
        </w:tc>
        <w:tc>
          <w:tcPr>
            <w:noWrap/>
          </w:tcPr>
          <w:p>
            <w:pPr/>
            <w:r>
              <w:rPr/>
              <w:t xml:space="preserve">Reconoce todos los intervalos numéricos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intervalos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la mayoría de los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operación de unión entre intervalos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unión y explica el resultado con claridad.</w:t>
            </w:r>
          </w:p>
        </w:tc>
        <w:tc>
          <w:tcPr>
            <w:noWrap/>
          </w:tcPr>
          <w:p>
            <w:pPr/>
            <w:r>
              <w:rPr/>
              <w:t xml:space="preserve">Aplica la unión correctamente pero con explicación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unión ni puede explicar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operación de intersección entre intervalos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la intersección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Calcula la intersección con algunos errores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correctamente la intersección.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matemática para intervalos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 y consistente para todos los intervalos.</w:t>
            </w:r>
          </w:p>
        </w:tc>
        <w:tc>
          <w:tcPr>
            <w:noWrap/>
          </w:tcPr>
          <w:p>
            <w:pPr/>
            <w:r>
              <w:rPr/>
              <w:t xml:space="preserve">Utiliza la notación adecuada pero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confusa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 de intervalos (si aplica)</w:t>
            </w:r>
          </w:p>
        </w:tc>
        <w:tc>
          <w:tcPr>
            <w:noWrap/>
          </w:tcPr>
          <w:p>
            <w:pPr/>
            <w:r>
              <w:rPr/>
              <w:t xml:space="preserve">Representa los intervalos gráficamente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Representa los intervalos con algunos errores menores en la gráfica.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conjuntos para resolver ejercicios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como asociatividad y conmutatividad en las operaciones.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correctamente pero con errores en otras.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propiedades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cierta organización, pero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completamente correcto y justificado.</w:t>
            </w:r>
          </w:p>
        </w:tc>
        <w:tc>
          <w:tcPr>
            <w:noWrap/>
          </w:tcPr>
          <w:p>
            <w:pPr/>
            <w:r>
              <w:rPr/>
              <w:t xml:space="preserve">El resultado final es mayormente correcto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o sin justificación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2026-09-26T01:31:21-05:00</dcterms:created>
  <dcterms:modified xsi:type="dcterms:W3CDTF">2026-09-26T01:31:21-05:00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