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 Estudiante como Agente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comprensión y aplicación de conceptos financieros, desde la formulación de preguntas de indagación hasta la elaboración y presentación de propuestas financieras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 Estudiante como Agente Económico</w:t>
      </w:r>
    </w:p>
    <w:p>
      <w:pPr/>
      <w:r>
        <w:rPr/>
        <w:t xml:space="preserve">Esta rúbrica evalúa el desempeño del estudiante en la comprensión y aplicación de conceptos financieros, desde la formulación de preguntas de indagación hasta la elaboración y presentación de propuestas financieras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 la variable independiente (ingresos fijos y variables) y dependiente (capacidad de inversión/ahorro) en una pregunta de indagación científica-financiera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 y precisa que identifica correctamente ambas variables, mostrando una comprensión profunda de su relación.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 que identifica las variables, aunque con menor precisión en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La pregunta identifica las variables pero con ambigüedades o confusión en su relación.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variables ni formular una pregunta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base de la matriz de indagación con procedimientos claros para recojo de datos numéricos</w:t>
            </w:r>
          </w:p>
        </w:tc>
        <w:tc>
          <w:tcPr>
            <w:noWrap/>
          </w:tcPr>
          <w:p>
            <w:pPr/>
            <w:r>
              <w:rPr/>
              <w:t xml:space="preserve">Diseña una matriz completa con procedimientos detallados, adecuados y organizados para la recolección eficaz de datos.</w:t>
            </w:r>
          </w:p>
        </w:tc>
        <w:tc>
          <w:tcPr>
            <w:noWrap/>
          </w:tcPr>
          <w:p>
            <w:pPr/>
            <w:r>
              <w:rPr/>
              <w:t xml:space="preserve">Diseña una matriz funcional con procedimientos claros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Diseña una matriz básica con procedimientos poco claros o incompletos para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No diseña una matriz funcional ni procedimientos adecuados para recolectar datos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cuadro comparativo organizando datos cuantitativos de al menos 3 entidades del sistema financiero (Bancos, Cajas y Cooperativas)</w:t>
            </w:r>
          </w:p>
        </w:tc>
        <w:tc>
          <w:tcPr>
            <w:noWrap/>
          </w:tcPr>
          <w:p>
            <w:pPr/>
            <w:r>
              <w:rPr/>
              <w:t xml:space="preserve">Construye un cuadro comparativo claro, completo y bien organizado con datos precisos y relevantes de las tres entidades.</w:t>
            </w:r>
          </w:p>
        </w:tc>
        <w:tc>
          <w:tcPr>
            <w:noWrap/>
          </w:tcPr>
          <w:p>
            <w:pPr/>
            <w:r>
              <w:rPr/>
              <w:t xml:space="preserve">Construye un cuadro comparativo con datos adecuados pero con organización o claridad moderada.</w:t>
            </w:r>
          </w:p>
        </w:tc>
        <w:tc>
          <w:tcPr>
            <w:noWrap/>
          </w:tcPr>
          <w:p>
            <w:pPr/>
            <w:r>
              <w:rPr/>
              <w:t xml:space="preserve">Construye un cuadro con información incompleta o poco clara, con datos limitados o desorganizados.</w:t>
            </w:r>
          </w:p>
        </w:tc>
        <w:tc>
          <w:tcPr>
            <w:noWrap/>
          </w:tcPr>
          <w:p>
            <w:pPr/>
            <w:r>
              <w:rPr/>
              <w:t xml:space="preserve">No logra construir un cuadro comparativo adecuado o carece de datos 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impacto de la tasa de interés y el crédito sobre el presupuesto proyectado para evitar el sobreendeudamiento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que reflejan claramente el impacto y permite evitar el sobreendeudamiento.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que limitan la comprensión del impacto sobre el presupuesto.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o estos son incorrectos y no permiten evaluar el impacto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presupuesto proyectado balanceando ingresos fijos/variables, metas de ahorro y costos de inversión (charango e insumos)</w:t>
            </w:r>
          </w:p>
        </w:tc>
        <w:tc>
          <w:tcPr>
            <w:noWrap/>
          </w:tcPr>
          <w:p>
            <w:pPr/>
            <w:r>
              <w:rPr/>
              <w:t xml:space="preserve">Elabora un presupuesto detallado y equilibrado que integra claramente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que incluye la mayoría de los elementos con balance adecuado,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básico con algunos elementos faltantes o desequilibrio entre ingresos, ahorros e inversión.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coherente ni balanceado, omitiendo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resultados con la hipótesis para argumentar la elección de la alternativa financiera más viable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forma clara y fundamentada, justificando con argumentos sólidos la mejor alternativa.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con argumentos razonables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forma superficial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contrasta resultados con la hipótesis ni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técnica y visual de los 4 componentes en la infografía final (matriz, presupuesto, cuadro comparativo y justificación)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completa, clara, visualmente atractiva y técnicamente precisa que integra todos los componentes.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adecuada con buena organización y claridad, aunque con detalles visuales o técnicos mejorables.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básica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una infografía coherente ni integra adecuadamente los componentes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fundamentada sobre la propuesta financiera seleccionada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fundamentada explicando claramente por qué la propuesta es la más viable.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aceptables,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poco clara, con fundamentos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 o la argumentación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2026-09-26T00:33:12-05:00</dcterms:created>
  <dcterms:modified xsi:type="dcterms:W3CDTF">2026-09-26T00:33:12-05:00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