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Diseño de una Estrategia de Intervención en Gestión del Talento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Gestión del Talento Humano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evaluar, en estudiantes de posgrado, la capacidad para diseñar una estrategia de intervención en Gestión del Talento Humano basada en los principios y estructura presentados por Javier Cortés De las Heras. Se valoran criterios clave incluyendo claridad conceptual, fundamentación teórica, aplicabilidad, innovación, y consideraciones de Diversidad, Equidad e Inclusión (DEI), con cuatro niveles de desempeño para una evaluación detallada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Diseño de una Estrategia de Intervención en Gestión del Talento Humano</w:t>
      </w:r>
    </w:p>
    <w:p>
      <w:pPr/>
      <w:r>
        <w:rPr/>
        <w:t xml:space="preserve">Esta rúbrica está diseñada para evaluar, en estudiantes de posgrado, la capacidad para diseñar una estrategia de intervención en Gestión del Talento Humano basada en los principios y estructura presentados por Javier Cortés De las Heras. Se valoran criterios clave incluyendo claridad conceptual, fundamentación teórica, aplicabilidad, innovación, y consideraciones de Diversidad, Equidad e Inclusión (DEI), con cuatro niveles de desempeño para una evaluación detallada y formativa.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Ponderación (%)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Definición clara y precisa de la competencia a evaluar</w:t>
            </w:r>
          </w:p>
        </w:tc>
        <w:tc>
          <w:tcPr>
            <w:noWrap/>
          </w:tcPr>
          <w:p>
            <w:pPr/>
            <w:r>
              <w:rPr/>
              <w:t xml:space="preserve">La competencia está poco definida, confusa o ausente, dificultando la comprensión del objetivo.</w:t>
            </w:r>
          </w:p>
        </w:tc>
        <w:tc>
          <w:tcPr>
            <w:noWrap/>
          </w:tcPr>
          <w:p>
            <w:pPr/>
            <w:r>
              <w:rPr/>
              <w:t xml:space="preserve">La competencia está definida, pero con ambigüedades o falta de precisión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La competencia está claramente definida y es comprensible, con una adecuada delimitación.</w:t>
            </w:r>
          </w:p>
        </w:tc>
        <w:tc>
          <w:tcPr>
            <w:noWrap/>
          </w:tcPr>
          <w:p>
            <w:pPr/>
            <w:r>
              <w:rPr/>
              <w:t xml:space="preserve">La competencia está definida de forma precisa, clara y completa, facilitando su evaluación efectiva.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Fundamentación teórica y uso de principios del texto de Javier Cortés De las Heras</w:t>
            </w:r>
          </w:p>
        </w:tc>
        <w:tc>
          <w:tcPr>
            <w:noWrap/>
          </w:tcPr>
          <w:p>
            <w:pPr/>
            <w:r>
              <w:rPr/>
              <w:t xml:space="preserve">La fundamentación es insuficiente o no se evidencia relación con el texto base.</w:t>
            </w:r>
          </w:p>
        </w:tc>
        <w:tc>
          <w:tcPr>
            <w:noWrap/>
          </w:tcPr>
          <w:p>
            <w:pPr/>
            <w:r>
              <w:rPr/>
              <w:t xml:space="preserve">Se menciona el texto, pero la aplicación de principios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La fundamentación es adecuada y se identifican claramente los principios relevantes.</w:t>
            </w:r>
          </w:p>
        </w:tc>
        <w:tc>
          <w:tcPr>
            <w:noWrap/>
          </w:tcPr>
          <w:p>
            <w:pPr/>
            <w:r>
              <w:rPr/>
              <w:t xml:space="preserve">La fundamentación es sólida, integrando de manera profunda y coherente los principios del texto.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Diseño estructurado y coherente de la estrategia de intervención</w:t>
            </w:r>
          </w:p>
        </w:tc>
        <w:tc>
          <w:tcPr>
            <w:noWrap/>
          </w:tcPr>
          <w:p>
            <w:pPr/>
            <w:r>
              <w:rPr/>
              <w:t xml:space="preserve">El diseño es desorganizado, con falta de coherencia interna y sin estructura clara.</w:t>
            </w:r>
          </w:p>
        </w:tc>
        <w:tc>
          <w:tcPr>
            <w:noWrap/>
          </w:tcPr>
          <w:p>
            <w:pPr/>
            <w:r>
              <w:rPr/>
              <w:t xml:space="preserve">El diseño presenta estructura básica pero con inconsistencias relevantes.</w:t>
            </w:r>
          </w:p>
        </w:tc>
        <w:tc>
          <w:tcPr>
            <w:noWrap/>
          </w:tcPr>
          <w:p>
            <w:pPr/>
            <w:r>
              <w:rPr/>
              <w:t xml:space="preserve">El diseño es coherente, con estructura lógica y bien organizada.</w:t>
            </w:r>
          </w:p>
        </w:tc>
        <w:tc>
          <w:tcPr>
            <w:noWrap/>
          </w:tcPr>
          <w:p>
            <w:pPr/>
            <w:r>
              <w:rPr/>
              <w:t xml:space="preserve">El diseño es altamente estructurado, coherente y refleja una planificación rigurosa.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Aplicabilidad y viabilidad de la estrategia propuesta</w:t>
            </w:r>
          </w:p>
        </w:tc>
        <w:tc>
          <w:tcPr>
            <w:noWrap/>
          </w:tcPr>
          <w:p>
            <w:pPr/>
            <w:r>
              <w:rPr/>
              <w:t xml:space="preserve">La estrategia carece de aplicabilidad práctica o es inviable en contextos reales.</w:t>
            </w:r>
          </w:p>
        </w:tc>
        <w:tc>
          <w:tcPr>
            <w:noWrap/>
          </w:tcPr>
          <w:p>
            <w:pPr/>
            <w:r>
              <w:rPr/>
              <w:t xml:space="preserve">La estrategia es aplicable en condiciones limitadas o presenta dificultades de implementación.</w:t>
            </w:r>
          </w:p>
        </w:tc>
        <w:tc>
          <w:tcPr>
            <w:noWrap/>
          </w:tcPr>
          <w:p>
            <w:pPr/>
            <w:r>
              <w:rPr/>
              <w:t xml:space="preserve">La estrategia es viable y aplicable en contextos reales con algunas consideraciones.</w:t>
            </w:r>
          </w:p>
        </w:tc>
        <w:tc>
          <w:tcPr>
            <w:noWrap/>
          </w:tcPr>
          <w:p>
            <w:pPr/>
            <w:r>
              <w:rPr/>
              <w:t xml:space="preserve">La estrategia es plenamente aplicable, viable y contempla condiciones reales y contingencias.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Innovación y creatividad en la propuesta</w:t>
            </w:r>
          </w:p>
        </w:tc>
        <w:tc>
          <w:tcPr>
            <w:noWrap/>
          </w:tcPr>
          <w:p>
            <w:pPr/>
            <w:r>
              <w:rPr/>
              <w:t xml:space="preserve">La propuesta carece de originalidad y es una réplica de modelos comunes sin aportes nuevos.</w:t>
            </w:r>
          </w:p>
        </w:tc>
        <w:tc>
          <w:tcPr>
            <w:noWrap/>
          </w:tcPr>
          <w:p>
            <w:pPr/>
            <w:r>
              <w:rPr/>
              <w:t xml:space="preserve">Se evidencian algunos elementos innovadores, aunque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La propuesta incorpora ideas creativas y aportes novedosos de forma adecuada.</w:t>
            </w:r>
          </w:p>
        </w:tc>
        <w:tc>
          <w:tcPr>
            <w:noWrap/>
          </w:tcPr>
          <w:p>
            <w:pPr/>
            <w:r>
              <w:rPr/>
              <w:t xml:space="preserve">La propuesta destaca por su innovación y creatividad, aportando soluciones originales y efectivas.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No se consideran aspectos de DEI en la estrategia.</w:t>
            </w:r>
          </w:p>
        </w:tc>
        <w:tc>
          <w:tcPr>
            <w:noWrap/>
          </w:tcPr>
          <w:p>
            <w:pPr/>
            <w:r>
              <w:rPr/>
              <w:t xml:space="preserve">Se mencionan aspectos de DEI de forma superficial o poco integrada.</w:t>
            </w:r>
          </w:p>
        </w:tc>
        <w:tc>
          <w:tcPr>
            <w:noWrap/>
          </w:tcPr>
          <w:p>
            <w:pPr/>
            <w:r>
              <w:rPr/>
              <w:t xml:space="preserve">La estrategia incluye criterios de DEI relevantes y están adecuadamente integrados.</w:t>
            </w:r>
          </w:p>
        </w:tc>
        <w:tc>
          <w:tcPr>
            <w:noWrap/>
          </w:tcPr>
          <w:p>
            <w:pPr/>
            <w:r>
              <w:rPr/>
              <w:t xml:space="preserve">La estrategia incorpora de forma integral y explícita los principios de DEI, promoviendo un impacto positivo.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Claridad y calidad en la presentación escrita y argumentativa</w:t>
            </w:r>
          </w:p>
        </w:tc>
        <w:tc>
          <w:tcPr>
            <w:noWrap/>
          </w:tcPr>
          <w:p>
            <w:pPr/>
            <w:r>
              <w:rPr/>
              <w:t xml:space="preserve">El texto presenta faltas graves de redacción,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tiene errores formales y argumentativos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con buena coherencia y mínima presencia de errores formales.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excelente, con argumentación sólida, coherente y lenguaje académico apropiado.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100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2026-09-25T22:00:30-05:00</dcterms:created>
  <dcterms:modified xsi:type="dcterms:W3CDTF">2026-09-25T22:00:30-05:00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