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Pensamiento Estratégico y Creativo en la Construcción de un Proyecto de Vida</w:t></w:r></w:p><w:p/><w:p><w:pPr/><w:r><w:rPr><w:color w:val="666666"/><w:sz w:val="20"/><w:szCs w:val="20"/><w:i w:val="1"/><w:iCs w:val="1"/></w:rPr><w:t xml:space="preserve">Rúbrica Escalar | Persona y sociedad | Pensamiento Crítico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cómo los estudiantes de secundaria aplican el pensamiento estratégico y creativo en la toma de decisiones, resolución de problemas y creación de metas personales y compartidas. Se centra en la representación gráfica de entrevistas y el análisis crítico para fomentar relaciones afectivas, inclusivas y equitativas, apoyando un proyecto de vida activo, saludable y sostenible.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Pensamiento Estratégico y Creativo en la Construcción de un Proyecto de Vida</w:t></w:r></w:p><w:p><w:pPr/><w:r><w:rPr/><w:t xml:space="preserve">Esta rúbrica está diseñada para evaluar cómo los estudiantes de secundaria aplican el pensamiento estratégico y creativo en la toma de decisiones, resolución de problemas y creación de metas personales y compartidas. Se centra en la representación gráfica de entrevistas y el análisis crítico para fomentar relaciones afectivas, inclusivas y equitativas, apoyando un proyecto de vida activo, saludable y sostenible.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representación gráfica de entrevistas</w:t></w:r></w:p></w:tc><w:tc><w:tcPr><w:noWrap/></w:tcPr><w:p><w:pPr/><w:r><w:rPr><w:b w:val="1"/><w:bCs w:val="1"/></w:rPr><w:t xml:space="preserve">Excelente (90%+):</w:t></w:r><w:r><w:rPr/><w:t xml:space="preserve"> Presenta gráficos claros, detallados y bien organizados que reflejan fielmente las entrevistas.</w:t></w:r><w:br/><w:r><w:rPr/><w:t xml:space="preserve">        </w:t></w:r><w:r><w:rPr><w:b w:val="1"/><w:bCs w:val="1"/></w:rPr><w:t xml:space="preserve">Bueno (80%+):</w:t></w:r><w:r><w:rPr/><w:t xml:space="preserve"> Representación gráfica clara con algunos detalles menores que podrían mejorar.</w:t></w:r><w:br/><w:r><w:rPr/><w:t xml:space="preserve">        </w:t></w:r><w:r><w:rPr><w:b w:val="1"/><w:bCs w:val="1"/></w:rPr><w:t xml:space="preserve">Aceptable (50%+):</w:t></w:r><w:r><w:rPr/><w:t xml:space="preserve"> Representación gráfica básica y poco detallada, con falta de organización.</w:t></w:r><w:br/><w:r><w:rPr/><w:t xml:space="preserve">        </w:t></w:r><w:r><w:rPr><w:b w:val="1"/><w:bCs w:val="1"/></w:rPr><w:t xml:space="preserve">Pobre (<50%):</w:t></w:r><w:r><w:rPr/><w:t xml:space="preserve"> Representación gráfica confusa, incompleta o ausente.      </w:t></w:r></w:p></w:tc><w:tc><w:tcPr><w:noWrap/></w:tcPr><w:p><w:pPr/><w:r><w:rPr/><w:t xml:space="preserve">90, 80, 50, <50</w:t></w:r></w:p></w:tc></w:tr><w:tr><w:trPr/><w:tc><w:tcPr><w:noWrap/></w:tcPr><w:p><w:pPr/><w:r><w:rPr/><w:t xml:space="preserve">Aplicación del pensamiento estratégico para la toma de decisiones</w:t></w:r></w:p></w:tc><w:tc><w:tcPr><w:noWrap/></w:tcPr><w:p><w:pPr/><w:r><w:rPr><w:b w:val="1"/><w:bCs w:val="1"/></w:rPr><w:t xml:space="preserve">Excelente (90%+):</w:t></w:r><w:r><w:rPr/><w:t xml:space="preserve"> Identifica y analiza opciones con lógica y anticipa consecuencias para tomar decisiones informadas.</w:t></w:r><w:br/><w:r><w:rPr/><w:t xml:space="preserve">        </w:t></w:r><w:r><w:rPr><w:b w:val="1"/><w:bCs w:val="1"/></w:rPr><w:t xml:space="preserve">Bueno (80%+):</w:t></w:r><w:r><w:rPr/><w:t xml:space="preserve"> Considera opciones y consecuencias aunque con análisis limitado.</w:t></w:r><w:br/><w:r><w:rPr/><w:t xml:space="preserve">        </w:t></w:r><w:r><w:rPr><w:b w:val="1"/><w:bCs w:val="1"/></w:rPr><w:t xml:space="preserve">Aceptable (50%+):</w:t></w:r><w:r><w:rPr/><w:t xml:space="preserve"> Toma decisiones con poca consideración de alternativas o consecuencias.</w:t></w:r><w:br/><w:r><w:rPr/><w:t xml:space="preserve">        </w:t></w:r><w:r><w:rPr><w:b w:val="1"/><w:bCs w:val="1"/></w:rPr><w:t xml:space="preserve">Pobre (<50%):</w:t></w:r><w:r><w:rPr/><w:t xml:space="preserve"> No demuestra pensamiento estratégico en la toma de decisiones.      </w:t></w:r></w:p></w:tc><w:tc><w:tcPr><w:noWrap/></w:tcPr><w:p><w:pPr/><w:r><w:rPr/><w:t xml:space="preserve">90, 80, 50, <50</w:t></w:r></w:p></w:tc></w:tr><w:tr><w:trPr/><w:tc><w:tcPr><w:noWrap/></w:tcPr><w:p><w:pPr/><w:r><w:rPr/><w:t xml:space="preserve">Creatividad en la resolución de problemas y establecimiento de metas</w:t></w:r></w:p></w:tc><w:tc><w:tcPr><w:noWrap/></w:tcPr><w:p><w:pPr/><w:r><w:rPr><w:b w:val="1"/><w:bCs w:val="1"/></w:rPr><w:t xml:space="preserve">Excelente (90%+):</w:t></w:r><w:r><w:rPr/><w:t xml:space="preserve"> Propone soluciones originales y metas innovadoras que reflejan pensamiento creativo.</w:t></w:r><w:br/><w:r><w:rPr/><w:t xml:space="preserve">        </w:t></w:r><w:r><w:rPr><w:b w:val="1"/><w:bCs w:val="1"/></w:rPr><w:t xml:space="preserve">Bueno (80%+):</w:t></w:r><w:r><w:rPr/><w:t xml:space="preserve"> Presenta soluciones y metas adecuadas con cierta creatividad.</w:t></w:r><w:br/><w:r><w:rPr/><w:t xml:space="preserve">        </w:t></w:r><w:r><w:rPr><w:b w:val="1"/><w:bCs w:val="1"/></w:rPr><w:t xml:space="preserve">Aceptable (50%+):</w:t></w:r><w:r><w:rPr/><w:t xml:space="preserve"> Soluciones y metas convencionales con poca innovación.</w:t></w:r><w:br/><w:r><w:rPr/><w:t xml:space="preserve">        </w:t></w:r><w:r><w:rPr><w:b w:val="1"/><w:bCs w:val="1"/></w:rPr><w:t xml:space="preserve">Pobre (<50%):</w:t></w:r><w:r><w:rPr/><w:t xml:space="preserve"> No presenta soluciones creativas ni metas claras.      </w:t></w:r></w:p></w:tc><w:tc><w:tcPr><w:noWrap/></w:tcPr><w:p><w:pPr/><w:r><w:rPr/><w:t xml:space="preserve">90, 80, 50, <50</w:t></w:r></w:p></w:tc></w:tr><w:tr><w:trPr/><w:tc><w:tcPr><w:noWrap/></w:tcPr><w:p><w:pPr/><w:r><w:rPr/><w:t xml:space="preserve">Integración del análisis crítico en la valoración de metas personales y compartidas</w:t></w:r></w:p></w:tc><w:tc><w:tcPr><w:noWrap/></w:tcPr><w:p><w:pPr/><w:r><w:rPr><w:b w:val="1"/><w:bCs w:val="1"/></w:rPr><w:t xml:space="preserve">Excelente (90%+):</w:t></w:r><w:r><w:rPr/><w:t xml:space="preserve"> Evalúa críticamente las metas considerando impacto personal y colectivo con argumentos sólidos.</w:t></w:r><w:br/><w:r><w:rPr/><w:t xml:space="preserve">        </w:t></w:r><w:r><w:rPr><w:b w:val="1"/><w:bCs w:val="1"/></w:rPr><w:t xml:space="preserve">Bueno (80%+):</w:t></w:r><w:r><w:rPr/><w:t xml:space="preserve"> Realiza análisis crítico con algunas limitaciones en profundidad o argumentación.</w:t></w:r><w:br/><w:r><w:rPr/><w:t xml:space="preserve">        </w:t></w:r><w:r><w:rPr><w:b w:val="1"/><w:bCs w:val="1"/></w:rPr><w:t xml:space="preserve">Aceptable (50%+):</w:t></w:r><w:r><w:rPr/><w:t xml:space="preserve"> Análisis superficial o poco fundamentado.</w:t></w:r><w:br/><w:r><w:rPr/><w:t xml:space="preserve">        </w:t></w:r><w:r><w:rPr><w:b w:val="1"/><w:bCs w:val="1"/></w:rPr><w:t xml:space="preserve">Pobre (<50%):</w:t></w:r><w:r><w:rPr/><w:t xml:space="preserve"> No aplica análisis crítico en la valoración de metas.      </w:t></w:r></w:p></w:tc><w:tc><w:tcPr><w:noWrap/></w:tcPr><w:p><w:pPr/><w:r><w:rPr/><w:t xml:space="preserve">90, 80, 50, <50</w:t></w:r></w:p></w:tc></w:tr><w:tr><w:trPr/><w:tc><w:tcPr><w:noWrap/></w:tcPr><w:p><w:pPr/><w:r><w:rPr/><w:t xml:space="preserve">Reconocimiento del potencial personal y colectivo</w:t></w:r></w:p></w:tc><w:tc><w:tcPr><w:noWrap/></w:tcPr><w:p><w:pPr/><w:r><w:rPr><w:b w:val="1"/><w:bCs w:val="1"/></w:rPr><w:t xml:space="preserve">Excelente (90%+):</w:t></w:r><w:r><w:rPr/><w:t xml:space="preserve"> Identifica claramente fortalezas individuales y grupales, promoviendo su aprovechamiento.</w:t></w:r><w:br/><w:r><w:rPr/><w:t xml:space="preserve">        </w:t></w:r><w:r><w:rPr><w:b w:val="1"/><w:bCs w:val="1"/></w:rPr><w:t xml:space="preserve">Bueno (80%+):</w:t></w:r><w:r><w:rPr/><w:t xml:space="preserve"> Reconoce algunas fortalezas personales y colectivas.</w:t></w:r><w:br/><w:r><w:rPr/><w:t xml:space="preserve">        </w:t></w:r><w:r><w:rPr><w:b w:val="1"/><w:bCs w:val="1"/></w:rPr><w:t xml:space="preserve">Aceptable (50%+):</w:t></w:r><w:r><w:rPr/><w:t xml:space="preserve"> Reconocimiento limitado o generalizado sin ejemplos específicos.</w:t></w:r><w:br/><w:r><w:rPr/><w:t xml:space="preserve">        </w:t></w:r><w:r><w:rPr><w:b w:val="1"/><w:bCs w:val="1"/></w:rPr><w:t xml:space="preserve">Pobre (<50%):</w:t></w:r><w:r><w:rPr/><w:t xml:space="preserve"> No reconoce el potencial personal ni colectivo.      </w:t></w:r></w:p></w:tc><w:tc><w:tcPr><w:noWrap/></w:tcPr><w:p><w:pPr/><w:r><w:rPr/><w:t xml:space="preserve">90, 80, 50, <50</w:t></w:r></w:p></w:tc></w:tr><w:tr><w:trPr/><w:tc><w:tcPr><w:noWrap/></w:tcPr><w:p><w:pPr/><w:r><w:rPr/><w:t xml:space="preserve">Incorporación de principios de Diversidad, Equidad e Inclusión (DEI)</w:t></w:r></w:p></w:tc><w:tc><w:tcPr><w:noWrap/></w:tcPr><w:p><w:pPr/><w:r><w:rPr><w:b w:val="1"/><w:bCs w:val="1"/></w:rPr><w:t xml:space="preserve">Excelente (90%+):</w:t></w:r><w:r><w:rPr/><w:t xml:space="preserve"> Incluye activamente perspectivas diversas, promueve la equidad y respeta la inclusión en todas las etapas.</w:t></w:r><w:br/><w:r><w:rPr/><w:t xml:space="preserve">        </w:t></w:r><w:r><w:rPr><w:b w:val="1"/><w:bCs w:val="1"/></w:rPr><w:t xml:space="preserve">Bueno (80%+):</w:t></w:r><w:r><w:rPr/><w:t xml:space="preserve"> Considera algunos aspectos de DEI, aunque de forma parcial.</w:t></w:r><w:br/><w:r><w:rPr/><w:t xml:space="preserve">        </w:t></w:r><w:r><w:rPr><w:b w:val="1"/><w:bCs w:val="1"/></w:rPr><w:t xml:space="preserve">Aceptable (50%+):</w:t></w:r><w:r><w:rPr/><w:t xml:space="preserve"> Muestra reconocimiento limitado de DEI sin integración profunda.</w:t></w:r><w:br/><w:r><w:rPr/><w:t xml:space="preserve">        </w:t></w:r><w:r><w:rPr><w:b w:val="1"/><w:bCs w:val="1"/></w:rPr><w:t xml:space="preserve">Pobre (<50%):</w:t></w:r><w:r><w:rPr/><w:t xml:space="preserve"> Ignora o no considera principios de DEI.      </w:t></w:r></w:p></w:tc><w:tc><w:tcPr><w:noWrap/></w:tcPr><w:p><w:pPr/><w:r><w:rPr/><w:t xml:space="preserve">90, 80, 50, <50</w:t></w:r></w:p></w:tc></w:tr><w:tr><w:trPr/><w:tc><w:tcPr><w:noWrap/></w:tcPr><w:p><w:pPr/><w:r><w:rPr/><w:t xml:space="preserve">Relaciones afectivas, inclusivas y equitativas en el proyecto de vida</w:t></w:r></w:p></w:tc><w:tc><w:tcPr><w:noWrap/></w:tcPr><w:p><w:pPr/><w:r><w:rPr><w:b w:val="1"/><w:bCs w:val="1"/></w:rPr><w:t xml:space="preserve">Excelente (90%+):</w:t></w:r><w:r><w:rPr/><w:t xml:space="preserve"> Promueve relaciones respetuosas, inclusivas y equitativas en la planificación personal y colectiva.</w:t></w:r><w:br/><w:r><w:rPr/><w:t xml:space="preserve">        </w:t></w:r><w:r><w:rPr><w:b w:val="1"/><w:bCs w:val="1"/></w:rPr><w:t xml:space="preserve">Bueno (80%+):</w:t></w:r><w:r><w:rPr/><w:t xml:space="preserve"> Considera aspectos afectivos e inclusivos con algunos vacíos.</w:t></w:r><w:br/><w:r><w:rPr/><w:t xml:space="preserve">        </w:t></w:r><w:r><w:rPr><w:b w:val="1"/><w:bCs w:val="1"/></w:rPr><w:t xml:space="preserve">Aceptable (50%+):</w:t></w:r><w:r><w:rPr/><w:t xml:space="preserve"> Muestra comprensión básica con poca profundidad.</w:t></w:r><w:br/><w:r><w:rPr/><w:t xml:space="preserve">        </w:t></w:r><w:r><w:rPr><w:b w:val="1"/><w:bCs w:val="1"/></w:rPr><w:t xml:space="preserve">Pobre (<50%):</w:t></w:r><w:r><w:rPr/><w:t xml:space="preserve"> No incluye aspectos afectivos, inclusivos o equitativos.      </w:t></w:r></w:p></w:tc><w:tc><w:tcPr><w:noWrap/></w:tcPr><w:p><w:pPr/><w:r><w:rPr/><w:t xml:space="preserve">90, 80, 50, <50</w:t></w:r></w:p></w:tc></w:tr><w:tr><w:trPr/><w:tc><w:tcPr><w:noWrap/></w:tcPr><w:p><w:pPr/><w:r><w:rPr/><w:t xml:space="preserve">Orientación hacia una vida activa, saludable, inclusiva y sostenible</w:t></w:r></w:p></w:tc><w:tc><w:tcPr><w:noWrap/></w:tcPr><w:p><w:pPr/><w:r><w:rPr><w:b w:val="1"/><w:bCs w:val="1"/></w:rPr><w:t xml:space="preserve">Excelente (90%+):</w:t></w:r><w:r><w:rPr/><w:t xml:space="preserve"> Demuestra compromiso claro y planificado con estilos de vida positivos y sostenibles.</w:t></w:r><w:br/><w:r><w:rPr/><w:t xml:space="preserve">        </w:t></w:r><w:r><w:rPr><w:b w:val="1"/><w:bCs w:val="1"/></w:rPr><w:t xml:space="preserve">Bueno (80%+):</w:t></w:r><w:r><w:rPr/><w:t xml:space="preserve"> Reconoce la importancia de estos aspectos pero con planes poco detallados.</w:t></w:r><w:br/><w:r><w:rPr/><w:t xml:space="preserve">        </w:t></w:r><w:r><w:rPr><w:b w:val="1"/><w:bCs w:val="1"/></w:rPr><w:t xml:space="preserve">Aceptable (50%+):</w:t></w:r><w:r><w:rPr/><w:t xml:space="preserve"> Muestra interés limitado o general sin propuestas concretas.</w:t></w:r><w:br/><w:r><w:rPr/><w:t xml:space="preserve">        </w:t></w:r><w:r><w:rPr><w:b w:val="1"/><w:bCs w:val="1"/></w:rPr><w:t xml:space="preserve">Pobre (<50%):</w:t></w:r><w:r><w:rPr/><w:t xml:space="preserve"> No evidencia orientación hacia estos valores.      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2026-09-26T02:21:03-05:00</dcterms:created>
  <dcterms:modified xsi:type="dcterms:W3CDTF">2026-09-26T02:21:03-05:00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