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 Tendencia Central, Dispersión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cartel que represente gráficamente información tabulada y analizada mediante medidas de tendencia central. Se valoran aspectos clave como la precisión de la información, la creatividad del diseño, la calidad de la exposición y el trabajo en equipo, dirigidos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 Tendencia Central, Dispersión Estadística y Probabilidad</w:t>
      </w:r>
    </w:p>
    <w:p>
      <w:pPr/>
      <w:r>
        <w:rPr/>
        <w:t xml:space="preserve">Esta rúbrica está diseñada para evaluar la elaboración de un cartel que represente gráficamente información tabulada y analizada mediante medidas de tendencia central. Se valoran aspectos clave como la precisión de la información, la creatividad del diseño, la calidad de la exposición y el trabajo en equipo, dirigidos 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correcta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completamente correcta y precisa, con todas las medidas de tendencia central y dispersión aplicadas adecuadamente y sin errores.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correcta, con algunos errores menores en las medidas de tendencia central o dispersión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errores significativos que afectan la comprensión y la exactitud de las medidas estadísticas.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Tabulación de datos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en una tabla clara, completa y correctamente etiquetada que facilita la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La tabla presenta los datos de forma comprensible pero con algunas etiquetas o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La tabulación es confusa, incompleta o incorrecta, dificultando la interpretación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</w:t>
            </w:r>
          </w:p>
        </w:tc>
        <w:tc>
          <w:tcPr>
            <w:noWrap/>
          </w:tcPr>
          <w:p>
            <w:pPr/>
            <w:r>
              <w:rPr/>
              <w:t xml:space="preserve">La gráfica es clara, bien presentada y representa fielmente la información tabulada, destacando las medidas de tendencia central.</w:t>
            </w:r>
          </w:p>
        </w:tc>
        <w:tc>
          <w:tcPr>
            <w:noWrap/>
          </w:tcPr>
          <w:p>
            <w:pPr/>
            <w:r>
              <w:rPr/>
              <w:t xml:space="preserve">La gráfica es adecuada pero presenta algunos detalles que dificultan su interpretación o no resalta completamente las medidas centrales.</w:t>
            </w:r>
          </w:p>
        </w:tc>
        <w:tc>
          <w:tcPr>
            <w:noWrap/>
          </w:tcPr>
          <w:p>
            <w:pPr/>
            <w:r>
              <w:rPr/>
              <w:t xml:space="preserve">La gráfica es poco clara, incorrecta o no representa adecuadamente la información y las medidas estadísticas.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cartel es muy creativo, con un diseño atractivo y original que capta la atención y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cartel tiene elementos creativos pero el diseño resulta común o poco innovador.</w:t>
            </w:r>
          </w:p>
        </w:tc>
        <w:tc>
          <w:tcPr>
            <w:noWrap/>
          </w:tcPr>
          <w:p>
            <w:pPr/>
            <w:r>
              <w:rPr/>
              <w:t xml:space="preserve">El cartel carece de creatividad, con un diseño básico o desordenado que no aporta interés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El estudiante explica con claridad, seguridad y dominio el contenido del cartel, respondiendo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pero con algunos momentos de inseguridad o dificultad para explicar ciertos aspectos.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poco clara o insegura,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activamente, colaboran eficazmente y cumplen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colabora, aunque algunos miembros tienen una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La participación es desigual, con miembros que no colaboran o no cumplen sus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</w:t>
            </w:r>
          </w:p>
        </w:tc>
        <w:tc>
          <w:tcPr>
            <w:noWrap/>
          </w:tcPr>
          <w:p>
            <w:pPr/>
            <w:r>
              <w:rPr/>
              <w:t xml:space="preserve">Se utiliza correctamente el vocabulario y símbolos matemáticos relacionados con estadística y probabilidad en todo el cartel y la exposición.</w:t>
            </w:r>
          </w:p>
        </w:tc>
        <w:tc>
          <w:tcPr>
            <w:noWrap/>
          </w:tcPr>
          <w:p>
            <w:pPr/>
            <w:r>
              <w:rPr/>
              <w:t xml:space="preserve">Se utiliza el lenguaje matemático de forma adecuada, aunque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El lenguaje matemático es incorrecto, confuso o ausente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presentación general</w:t>
            </w:r>
          </w:p>
        </w:tc>
        <w:tc>
          <w:tcPr>
            <w:noWrap/>
          </w:tcPr>
          <w:p>
            <w:pPr/>
            <w:r>
              <w:rPr/>
              <w:t xml:space="preserve">El cartel está ordenado, limpio y presenta un formato coherente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cartel está relativamente ordenado, pero con algunos aspectos de presentación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cartel está desordenado, con mala presentación que dificulta su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2026-09-26T02:27:51-05:00</dcterms:created>
  <dcterms:modified xsi:type="dcterms:W3CDTF">2026-09-26T02:27:51-05:00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