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Unidad 3: Fiesta de la Chilenidad "Chamamé"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aplicación y perfeccionamiento de habilidades motrices específicas en la danza folclórica "Chamamé", así como su responsabilidad, actitud y culminación de la coreografía.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Unidad 3: Fiesta de la Chilenidad "Chamamé" Recreación</w:t>
      </w:r>
    </w:p>
    <w:p>
      <w:pPr/>
      <w:r>
        <w:rPr/>
        <w:t xml:space="preserve">Esta rúbrica está diseñada para evaluar el desempeño de estudiantes de educación media (15-17 años) en la aplicación y perfeccionamiento de habilidades motrices específicas en la danza folclórica "Chamamé", así como su responsabilidad, actitud y culminación de la coreografía.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Por Lograr (Bajo)</w:t>
            </w:r>
          </w:p>
        </w:tc>
        <w:tc>
          <w:tcPr>
            <w:noWrap/>
          </w:tcPr>
          <w:p>
            <w:pPr/>
            <w:r>
              <w:rPr/>
              <w:t xml:space="preserve">Logrado (Bueno)</w:t>
            </w:r>
          </w:p>
        </w:tc>
        <w:tc>
          <w:tcPr>
            <w:noWrap/>
          </w:tcPr>
          <w:p>
            <w:pPr/>
            <w:r>
              <w:rPr/>
              <w:t xml:space="preserve">Consagrado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ejecución de habilidades motrices (locomoción, manipulación, estabilidad)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movimientos básicos y ejecutar habilidades motrices específicas de la danza.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habilidades motrices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un control preciso y fluido en todas las habilidades motrices, con movimientos armónicos y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 en clases</w:t>
            </w:r>
          </w:p>
        </w:tc>
        <w:tc>
          <w:tcPr>
            <w:noWrap/>
          </w:tcPr>
          <w:p>
            <w:pPr/>
            <w:r>
              <w:rPr/>
              <w:t xml:space="preserve">Muestra desinterés o falta de compromiso, no cumple con las indicaciones ni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cumple con las indicaciones y muestra compromiso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cumple estrictamente con las indicaciones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frente al aprendizaje de la danza</w:t>
            </w:r>
          </w:p>
        </w:tc>
        <w:tc>
          <w:tcPr>
            <w:noWrap/>
          </w:tcPr>
          <w:p>
            <w:pPr/>
            <w:r>
              <w:rPr/>
              <w:t xml:space="preserve">Manifiesta resistencia o actitud negativa hacia el aprendizaje y la práctica de la danza.</w:t>
            </w:r>
          </w:p>
        </w:tc>
        <w:tc>
          <w:tcPr>
            <w:noWrap/>
          </w:tcPr>
          <w:p>
            <w:pPr/>
            <w:r>
              <w:rPr/>
              <w:t xml:space="preserve">Muestra una actitud receptiva y disposición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Mantiene una actitud entusiasta, motivadora y abierta a recibir retroalimentación para superarse.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y fluidez de la coreografía "Chamamé"</w:t>
            </w:r>
          </w:p>
        </w:tc>
        <w:tc>
          <w:tcPr>
            <w:noWrap/>
          </w:tcPr>
          <w:p>
            <w:pPr/>
            <w:r>
              <w:rPr/>
              <w:t xml:space="preserve">No logra completar la coreografía o lo hace de forma desordenada y sin continuidad.</w:t>
            </w:r>
          </w:p>
        </w:tc>
        <w:tc>
          <w:tcPr>
            <w:noWrap/>
          </w:tcPr>
          <w:p>
            <w:pPr/>
            <w:r>
              <w:rPr/>
              <w:t xml:space="preserve">Completa la coreografía con fluidez, respetando la secuencia básica y los tiempos.</w:t>
            </w:r>
          </w:p>
        </w:tc>
        <w:tc>
          <w:tcPr>
            <w:noWrap/>
          </w:tcPr>
          <w:p>
            <w:pPr/>
            <w:r>
              <w:rPr/>
              <w:t xml:space="preserve">Completa la coreografía con gran fluidez, precisión y expresividad, respetando todos los tiempos y 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sincronización con el grupo</w:t>
            </w:r>
          </w:p>
        </w:tc>
        <w:tc>
          <w:tcPr>
            <w:noWrap/>
          </w:tcPr>
          <w:p>
            <w:pPr/>
            <w:r>
              <w:rPr/>
              <w:t xml:space="preserve">Se descoordina frecuentemente, dificultando la sincronización con los demás compañeros.</w:t>
            </w:r>
          </w:p>
        </w:tc>
        <w:tc>
          <w:tcPr>
            <w:noWrap/>
          </w:tcPr>
          <w:p>
            <w:pPr/>
            <w:r>
              <w:rPr/>
              <w:t xml:space="preserve">Mantiene una sincronización adecuada con el grupo en la mayoría de la ejecución.</w:t>
            </w:r>
          </w:p>
        </w:tc>
        <w:tc>
          <w:tcPr>
            <w:noWrap/>
          </w:tcPr>
          <w:p>
            <w:pPr/>
            <w:r>
              <w:rPr/>
              <w:t xml:space="preserve">Logra una coordinación perfecta con el grupo, facilitando una presentación armoniosa y sincronizada.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2026-09-26T04:06:32-05:00</dcterms:created>
  <dcterms:modified xsi:type="dcterms:W3CDTF">2026-09-26T04:06:32-05:00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