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Conteo e Identificación de Números (1-10) y Reconocimiento de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inicio del proceso de conteo del 1 al 10, la identificación básica de números y el reconocimiento de patrones por figura o color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Conteo e Identificación de Números (1-10) y Reconocimiento de Patrones</w:t>
      </w:r>
    </w:p>
    <w:p>
      <w:pPr/>
      <w:r>
        <w:rPr/>
        <w:t xml:space="preserve">Esta lista de verificación evalúa el inicio del proceso de conteo del 1 al 10, la identificación básica de números y el reconocimiento de patrones por figura o color en estudiantes de preescolar (3-5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inicia el conteo verbal desde el número 1.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cuenta en orden hasta al menos el número 10.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señala correctamente números del 1 al 10.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que los números representan cantidades.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distingue figuras básicas (círculo, cuadrado, triángulo) en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sigue patrones simples por figura (ej. círculo-cuadrado-círculo).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sigue patrones simples por color (ej. rojo-azul-rojo).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y participación durante las actividades de conteo y patrones.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2026-09-25T23:33:50-05:00</dcterms:created>
  <dcterms:modified xsi:type="dcterms:W3CDTF">2026-09-25T23:33:50-05:00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