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comunidad como el espacio en el que se vive y se encuentra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de ideas, conocimientos, prácticas culturales y formas de organización en la familia, escuela y comunidad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comunidad como el espacio en el que se vive y se encuentra la escuela</w:t>
      </w:r>
    </w:p>
    <w:p>
      <w:pPr/>
      <w:r>
        <w:rPr/>
        <w:t xml:space="preserve">Evaluación del reconocimiento de ideas, conocimientos, prácticas culturales y formas de organización en la familia, escuela y comunidad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prácticas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prácticas culturales de la familia, escuela y comunidad,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culturales,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las prácticas culturales en los diferentes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se organizan la familia, la escuela y la comunidad, mostrando comprensión de sus roles.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organización,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formas de organización en los espacios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conocimientos compartidos</w:t>
            </w:r>
          </w:p>
        </w:tc>
        <w:tc>
          <w:tcPr>
            <w:noWrap/>
          </w:tcPr>
          <w:p>
            <w:pPr/>
            <w:r>
              <w:rPr/>
              <w:t xml:space="preserve">Reconoce y explica conocimientos importantes que se transmiten en la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algunos conocimientos, pero la explicación no es clara o está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conocimientos relevantes de los espacios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en la familia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y valor de las prácticas y conocimientos en su familia.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parcial sobre el significado en su familia.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valor de las prácticas y conocimientos en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en la escuela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 las prácticas y conocimientos en la escuela para su aprendizaje y convivencia.</w:t>
            </w:r>
          </w:p>
        </w:tc>
        <w:tc>
          <w:tcPr>
            <w:noWrap/>
          </w:tcPr>
          <w:p>
            <w:pPr/>
            <w:r>
              <w:rPr/>
              <w:t xml:space="preserve">Ofrece una idea general sobre la importancia en la escuela,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 la escuela en relación con las prácticas y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en la comunidad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las prácticas y formas de organización influyen en la comunidad donde vive.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simple o incompleta sobre el impacto de estas en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significado de las prácticas o la organización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y precisos relacionados con antropología y comunidad.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apropiados, aunque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presentando sus ideas de manera organizada y respetuosa.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dificultades para organizar o transmitir sus ideas.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participar, lo que limita la comunicación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2026-09-25T23:32:07-05:00</dcterms:created>
  <dcterms:modified xsi:type="dcterms:W3CDTF">2026-09-25T23:32:07-05:00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