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Derecho: Aproximación al Fenómeno Jurídico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en la comprensión y análisis del fenómeno jurídico, diferenciación entre normas morales, sociales y jurídicas, así como el uso autónomo de estrategias para aprender con calidad. Además, incorpora criterios de Diversidad, Equidad e Inclusión para promover un enfoque integral y respetuoso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al Derecho: Aproximación al Fenómeno Jurídico</w:t>
      </w:r>
    </w:p>
    <w:p>
      <w:pPr/>
      <w:r>
        <w:rPr/>
        <w:t xml:space="preserve">Esta rúbrica está diseñada para evaluar la capacidad de estudiantes universitarios en la comprensión y análisis del fenómeno jurídico, diferenciación entre normas morales, sociales y jurídicas, así como el uso autónomo de estrategias para aprender con calidad. Además, incorpora criterios de Diversidad, Equidad e Inclusión para promover un enfoque integral y respetuoso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fenómeno jurídico</w:t>
            </w:r>
            <w:br/>
            <w:r>
              <w:rPr/>
              <w:t xml:space="preserve">Capacidad para explicar con claridad y precisión qué es el fenómeno jurídico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fenómeno jurídico de forma clara, precisa y con ejemplos pertinentes;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fenómeno jurídico adecuadamente, pero con explicaciones generales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incompletas, sin mostrar comprensión clara del fenómeno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normas morales, sociales y jurídicas</w:t>
            </w:r>
            <w:br/>
            <w:r>
              <w:rPr/>
              <w:t xml:space="preserve">Identificación y comparación correcta de los distintos tipos de normas.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las normas morales, sociales y jurídicas, ejemplificando sus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básicas entre las normas, pero con algunas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los diferentes tipos de normas o confunde sus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estrategias autónomas para el aprendizaje</w:t>
            </w:r>
            <w:br/>
            <w:r>
              <w:rPr/>
              <w:t xml:space="preserve">Demuestra iniciativa en el uso de métodos para adquirir y ampliar conocimientos.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autónomas de aprendizaje, evidenciando autoformación y actualización constante.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autónomas, aunque de forma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No emplea estrategias autónomas o depende completamente de la guía externa para aprender.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síntesis de información jurídica</w:t>
            </w:r>
            <w:br/>
            <w:r>
              <w:rPr/>
              <w:t xml:space="preserve">Capacidad para descomponer, identificar factores comunes y resumir información jurídica.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forma detallada, identifica factores comunes y sintetiza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Realiza análisis y síntesis básicos, pero con falta de profundidad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analizar ni sintetizar la información, presenta resúmenes incompletos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y jerarquización de elementos jurídicos</w:t>
            </w:r>
            <w:br/>
            <w:r>
              <w:rPr/>
              <w:t xml:space="preserve">Organiza adecuadamente los elementos comunes y establece prioridades claras.</w:t>
            </w:r>
          </w:p>
        </w:tc>
        <w:tc>
          <w:tcPr>
            <w:noWrap/>
          </w:tcPr>
          <w:p>
            <w:pPr/>
            <w:r>
              <w:rPr/>
              <w:t xml:space="preserve">Clasifica y jerarquiza correctamente los elementos jurídicos, mostrando comprensión estructural del contenido.</w:t>
            </w:r>
          </w:p>
        </w:tc>
        <w:tc>
          <w:tcPr>
            <w:noWrap/>
          </w:tcPr>
          <w:p>
            <w:pPr/>
            <w:r>
              <w:rPr/>
              <w:t xml:space="preserve">Clasifica los elementos pero con jerarquización poco clara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No clasifica ni jerarquiza adecuadamente los elementos, causando confusión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avances científicos y culturales en el análisis</w:t>
            </w:r>
            <w:br/>
            <w:r>
              <w:rPr/>
              <w:t xml:space="preserve">Incorpora referencias actuales y relevantes para enriquecer el ejercicio profesional.</w:t>
            </w:r>
          </w:p>
        </w:tc>
        <w:tc>
          <w:tcPr>
            <w:noWrap/>
          </w:tcPr>
          <w:p>
            <w:pPr/>
            <w:r>
              <w:rPr/>
              <w:t xml:space="preserve">Incluye de forma pertinente avances científicos y culturales recientes que fortalecen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Hace referencias básicas a avances científicos y culturales, pero de forma poco integrada o limitada.</w:t>
            </w:r>
          </w:p>
        </w:tc>
        <w:tc>
          <w:tcPr>
            <w:noWrap/>
          </w:tcPr>
          <w:p>
            <w:pPr/>
            <w:r>
              <w:rPr/>
              <w:t xml:space="preserve">No integra avances científicos ni culturales o la información es obsoleta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Reconocimiento y respeto por perspectivas diversas en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 diversidad cultural, social y de género, integrándola de manera crítica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aspectos de DEI, aunque con análisis superficiales o poco profundos.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principios de equidad e inclusión en el análisis o presenta ideas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escrita y estructuración del contenido</w:t>
            </w:r>
            <w:br/>
            <w:r>
              <w:rPr/>
              <w:t xml:space="preserve">Claridad, coherencia y organización en la presentación del trabajo escrito.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coherente, bien estructurado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texto es comprensible, con estructura adecuada, pero presenta algunos errores menores de forma.</w:t>
            </w:r>
          </w:p>
        </w:tc>
        <w:tc>
          <w:tcPr>
            <w:noWrap/>
          </w:tcPr>
          <w:p>
            <w:pPr/>
            <w:r>
              <w:rPr/>
              <w:t xml:space="preserve">El texto es confuso, mal estructurado y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2026-09-25T21:33:12-05:00</dcterms:created>
  <dcterms:modified xsi:type="dcterms:W3CDTF">2026-09-25T21:33:12-05:00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