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Mosaico Romano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el trabajo de los estudiantes en la creación de un mosaico romano, considerando aspectos clave como la elección del diseño, uso del color, coherencia con el boceto original, técnica y cuidado durante la elaboración. Los criterios están diseñados para valorar el proceso y el producto final, promoviendo la creatividad y el esfuerzo en estudiantes de educación básica (6-11 años).</w:t>
      </w:r>
    </w:p>
    <w:p/>
    <w:p>
      <w:pPr/>
      <w:r>
        <w:rPr>
          <w:color w:val="2b6cb0"/>
          <w:sz w:val="28"/>
          <w:szCs w:val="28"/>
          <w:b w:val="1"/>
          <w:bCs w:val="1"/>
        </w:rPr>
        <w:t xml:space="preserve">Rúbrica</w:t>
      </w:r>
    </w:p>
    <w:p>
      <w:pPr/>
      <w:r>
        <w:rPr/>
        <w:t xml:space="preserve">Rúbrica Analítica para Evaluar Mosaico Romano - Expresión Artística</w:t>
      </w:r>
    </w:p>
    <w:p>
      <w:pPr/>
      <w:r>
        <w:rPr/>
        <w:t xml:space="preserve">Esta rúbrica evalúa el trabajo de los estudiantes en la creación de un mosaico romano, considerando aspectos clave como la elección del diseño, uso del color, coherencia con el boceto original, técnica y cuidado durante la elaboración. Los criterios están diseñados para valorar el proceso y el producto final, promoviendo la creatividad y el esfuerzo en estudiantes de educación básica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Elección del diseño</w:t>
            </w:r>
          </w:p>
        </w:tc>
        <w:tc>
          <w:tcPr>
            <w:noWrap/>
          </w:tcPr>
          <w:p>
            <w:pPr/>
            <w:r>
              <w:rPr/>
              <w:t xml:space="preserve">Sigue un patrón geométrico muy claro y detallado inspirado en el mundo romano, demostrando creatividad y precisión.</w:t>
            </w:r>
          </w:p>
        </w:tc>
        <w:tc>
          <w:tcPr>
            <w:noWrap/>
          </w:tcPr>
          <w:p>
            <w:pPr/>
            <w:r>
              <w:rPr/>
              <w:t xml:space="preserve">Sigue un patrón geométrico inspirado en el mundo romano, con pocos detalles por mejorar.</w:t>
            </w:r>
          </w:p>
        </w:tc>
        <w:tc>
          <w:tcPr>
            <w:noWrap/>
          </w:tcPr>
          <w:p>
            <w:pPr/>
            <w:r>
              <w:rPr/>
              <w:t xml:space="preserve">El diseño sigue parcialmente un patrón geométrico romano, pero con errores visibles o falta de inspiración clara.</w:t>
            </w:r>
          </w:p>
        </w:tc>
        <w:tc>
          <w:tcPr>
            <w:noWrap/>
          </w:tcPr>
          <w:p>
            <w:pPr/>
            <w:r>
              <w:rPr/>
              <w:t xml:space="preserve">No sigue un patrón geométrico ni refleja la inspiración romana en el diseño.</w:t>
            </w:r>
          </w:p>
        </w:tc>
      </w:tr>
      <w:tr>
        <w:trPr/>
        <w:tc>
          <w:tcPr>
            <w:noWrap/>
          </w:tcPr>
          <w:p>
            <w:pPr/>
            <w:r>
              <w:rPr/>
              <w:t xml:space="preserve">Uso del color</w:t>
            </w:r>
          </w:p>
        </w:tc>
        <w:tc>
          <w:tcPr>
            <w:noWrap/>
          </w:tcPr>
          <w:p>
            <w:pPr/>
            <w:r>
              <w:rPr/>
              <w:t xml:space="preserve">Utiliza una paleta de colores muy adecuada para la época romana, combinando tonos armoniosos y bien distribuidos.</w:t>
            </w:r>
          </w:p>
        </w:tc>
        <w:tc>
          <w:tcPr>
            <w:noWrap/>
          </w:tcPr>
          <w:p>
            <w:pPr/>
            <w:r>
              <w:rPr/>
              <w:t xml:space="preserve">Utiliza colores adecuados para la época, aunque podría mejorar en combinación o distribución.</w:t>
            </w:r>
          </w:p>
        </w:tc>
        <w:tc>
          <w:tcPr>
            <w:noWrap/>
          </w:tcPr>
          <w:p>
            <w:pPr/>
            <w:r>
              <w:rPr/>
              <w:t xml:space="preserve">Usa algunos colores apropiados, pero la paleta no es totalmente acorde o está mal aplicada.</w:t>
            </w:r>
          </w:p>
        </w:tc>
        <w:tc>
          <w:tcPr>
            <w:noWrap/>
          </w:tcPr>
          <w:p>
            <w:pPr/>
            <w:r>
              <w:rPr/>
              <w:t xml:space="preserve">No utiliza colores acordes a la época romana o los combina de manera inapropiada.</w:t>
            </w:r>
          </w:p>
        </w:tc>
      </w:tr>
      <w:tr>
        <w:trPr/>
        <w:tc>
          <w:tcPr>
            <w:noWrap/>
          </w:tcPr>
          <w:p>
            <w:pPr/>
            <w:r>
              <w:rPr/>
              <w:t xml:space="preserve">Coherencia con el boceto original</w:t>
            </w:r>
          </w:p>
        </w:tc>
        <w:tc>
          <w:tcPr>
            <w:noWrap/>
          </w:tcPr>
          <w:p>
            <w:pPr/>
            <w:r>
              <w:rPr/>
              <w:t xml:space="preserve">Respeta completamente la idea y formas del boceto original en la ejecución del mosaico.</w:t>
            </w:r>
          </w:p>
        </w:tc>
        <w:tc>
          <w:tcPr>
            <w:noWrap/>
          </w:tcPr>
          <w:p>
            <w:pPr/>
            <w:r>
              <w:rPr/>
              <w:t xml:space="preserve">Mantiene la idea general del boceto, con pequeñas variaciones en la ejecución.</w:t>
            </w:r>
          </w:p>
        </w:tc>
        <w:tc>
          <w:tcPr>
            <w:noWrap/>
          </w:tcPr>
          <w:p>
            <w:pPr/>
            <w:r>
              <w:rPr/>
              <w:t xml:space="preserve">La ejecución se aleja parcialmente del boceto original, con varios cambios notables.</w:t>
            </w:r>
          </w:p>
        </w:tc>
        <w:tc>
          <w:tcPr>
            <w:noWrap/>
          </w:tcPr>
          <w:p>
            <w:pPr/>
            <w:r>
              <w:rPr/>
              <w:t xml:space="preserve">No respeta ni sigue el boceto original realizado antes de pegar.</w:t>
            </w:r>
          </w:p>
        </w:tc>
      </w:tr>
      <w:tr>
        <w:trPr/>
        <w:tc>
          <w:tcPr>
            <w:noWrap/>
          </w:tcPr>
          <w:p>
            <w:pPr/>
            <w:r>
              <w:rPr/>
              <w:t xml:space="preserve">Espaciamiento y orientación de las piezas</w:t>
            </w:r>
          </w:p>
        </w:tc>
        <w:tc>
          <w:tcPr>
            <w:noWrap/>
          </w:tcPr>
          <w:p>
            <w:pPr/>
            <w:r>
              <w:rPr/>
              <w:t xml:space="preserve">Deja separaciones uniformes y pequeñas entre piezas, colocando cada una en la orientación correcta según el diseño.</w:t>
            </w:r>
          </w:p>
        </w:tc>
        <w:tc>
          <w:tcPr>
            <w:noWrap/>
          </w:tcPr>
          <w:p>
            <w:pPr/>
            <w:r>
              <w:rPr/>
              <w:t xml:space="preserve">Las separaciones entre piezas son mayormente uniformes y la orientación sigue el diseño con pocos errores.</w:t>
            </w:r>
          </w:p>
        </w:tc>
        <w:tc>
          <w:tcPr>
            <w:noWrap/>
          </w:tcPr>
          <w:p>
            <w:pPr/>
            <w:r>
              <w:rPr/>
              <w:t xml:space="preserve">Las separaciones no son uniformes y la orientación de algunas piezas no corresponde con el diseño.</w:t>
            </w:r>
          </w:p>
        </w:tc>
        <w:tc>
          <w:tcPr>
            <w:noWrap/>
          </w:tcPr>
          <w:p>
            <w:pPr/>
            <w:r>
              <w:rPr/>
              <w:t xml:space="preserve">No hay separación uniforme entre piezas ni orientación correcta en la mayoría de ellas.</w:t>
            </w:r>
          </w:p>
        </w:tc>
      </w:tr>
      <w:tr>
        <w:trPr/>
        <w:tc>
          <w:tcPr>
            <w:noWrap/>
          </w:tcPr>
          <w:p>
            <w:pPr/>
            <w:r>
              <w:rPr/>
              <w:t xml:space="preserve">Fijeza y control del pegamento</w:t>
            </w:r>
          </w:p>
        </w:tc>
        <w:tc>
          <w:tcPr>
            <w:noWrap/>
          </w:tcPr>
          <w:p>
            <w:pPr/>
            <w:r>
              <w:rPr/>
              <w:t xml:space="preserve">Las piezas están pegadas firmemente sin que se desprendan, y la superficie está limpia de pegamento visible o grumos.</w:t>
            </w:r>
          </w:p>
        </w:tc>
        <w:tc>
          <w:tcPr>
            <w:noWrap/>
          </w:tcPr>
          <w:p>
            <w:pPr/>
            <w:r>
              <w:rPr/>
              <w:t xml:space="preserve">Las piezas están bien pegadas y hay mínimas manchas o grumos de pegamento.</w:t>
            </w:r>
          </w:p>
        </w:tc>
        <w:tc>
          <w:tcPr>
            <w:noWrap/>
          </w:tcPr>
          <w:p>
            <w:pPr/>
            <w:r>
              <w:rPr/>
              <w:t xml:space="preserve">Algunas piezas pueden desprenderse y hay manchas visibles o exceso de pegamento en ciertas áreas.</w:t>
            </w:r>
          </w:p>
        </w:tc>
        <w:tc>
          <w:tcPr>
            <w:noWrap/>
          </w:tcPr>
          <w:p>
            <w:pPr/>
            <w:r>
              <w:rPr/>
              <w:t xml:space="preserve">Las piezas no están bien pegadas y hay muchas manchas o acumulaciones de pegamento visibles.</w:t>
            </w:r>
          </w:p>
        </w:tc>
      </w:tr>
      <w:tr>
        <w:trPr/>
        <w:tc>
          <w:tcPr>
            <w:noWrap/>
          </w:tcPr>
          <w:p>
            <w:pPr/>
            <w:r>
              <w:rPr/>
              <w:t xml:space="preserve">Corte y tamaño de las piezas</w:t>
            </w:r>
          </w:p>
        </w:tc>
        <w:tc>
          <w:tcPr>
            <w:noWrap/>
          </w:tcPr>
          <w:p>
            <w:pPr/>
            <w:r>
              <w:rPr/>
              <w:t xml:space="preserve">Las piezas están cortadas con tamaño muy similar y ordenado, contribuyendo a la armonía del mosaico.</w:t>
            </w:r>
          </w:p>
        </w:tc>
        <w:tc>
          <w:tcPr>
            <w:noWrap/>
          </w:tcPr>
          <w:p>
            <w:pPr/>
            <w:r>
              <w:rPr/>
              <w:t xml:space="preserve">Las piezas tienen tamaños similares con pocas diferencias notables, manteniendo el orden.</w:t>
            </w:r>
          </w:p>
        </w:tc>
        <w:tc>
          <w:tcPr>
            <w:noWrap/>
          </w:tcPr>
          <w:p>
            <w:pPr/>
            <w:r>
              <w:rPr/>
              <w:t xml:space="preserve">Las piezas presentan tamaños variados y algo desorden, afectando la presentación.</w:t>
            </w:r>
          </w:p>
        </w:tc>
        <w:tc>
          <w:tcPr>
            <w:noWrap/>
          </w:tcPr>
          <w:p>
            <w:pPr/>
            <w:r>
              <w:rPr/>
              <w:t xml:space="preserve">Las piezas están cortadas en tamaños muy irregulares y sin orden.</w:t>
            </w:r>
          </w:p>
        </w:tc>
      </w:tr>
      <w:tr>
        <w:trPr/>
        <w:tc>
          <w:tcPr>
            <w:noWrap/>
          </w:tcPr>
          <w:p>
            <w:pPr/>
            <w:r>
              <w:rPr/>
              <w:t xml:space="preserve">Presentación final y cuidado del trabajo</w:t>
            </w:r>
          </w:p>
        </w:tc>
        <w:tc>
          <w:tcPr>
            <w:noWrap/>
          </w:tcPr>
          <w:p>
            <w:pPr/>
            <w:r>
              <w:rPr/>
              <w:t xml:space="preserve">El trabajo final es limpio, sin dobleces, roturas ni marcas en la base, mostrando un excelente cuidado.</w:t>
            </w:r>
          </w:p>
        </w:tc>
        <w:tc>
          <w:tcPr>
            <w:noWrap/>
          </w:tcPr>
          <w:p>
            <w:pPr/>
            <w:r>
              <w:rPr/>
              <w:t xml:space="preserve">El trabajo está limpio con pequeñas imperfecciones, pero sin daños graves en la base.</w:t>
            </w:r>
          </w:p>
        </w:tc>
        <w:tc>
          <w:tcPr>
            <w:noWrap/>
          </w:tcPr>
          <w:p>
            <w:pPr/>
            <w:r>
              <w:rPr/>
              <w:t xml:space="preserve">El trabajo presenta algunos dobleces, roturas o marcas visibles que afectan la presentación.</w:t>
            </w:r>
          </w:p>
        </w:tc>
        <w:tc>
          <w:tcPr>
            <w:noWrap/>
          </w:tcPr>
          <w:p>
            <w:pPr/>
            <w:r>
              <w:rPr/>
              <w:t xml:space="preserve">El trabajo final está dañado, con dobleces, roturas o marcas que afectan gravemente la presentación.</w:t>
            </w:r>
          </w:p>
        </w:tc>
      </w:tr>
      <w:tr>
        <w:trPr/>
        <w:tc>
          <w:tcPr>
            <w:noWrap/>
          </w:tcPr>
          <w:p>
            <w:pPr/>
            <w:r>
              <w:rPr/>
              <w:t xml:space="preserve">Trabajo en clase y cuidado de materiales</w:t>
            </w:r>
          </w:p>
        </w:tc>
        <w:tc>
          <w:tcPr>
            <w:noWrap/>
          </w:tcPr>
          <w:p>
            <w:pPr/>
            <w:r>
              <w:rPr/>
              <w:t xml:space="preserve">Aprovecha todo el tiempo, mantiene concentración, y ordena y cuida perfectamente los materiales y herramientas.</w:t>
            </w:r>
          </w:p>
        </w:tc>
        <w:tc>
          <w:tcPr>
            <w:noWrap/>
          </w:tcPr>
          <w:p>
            <w:pPr/>
            <w:r>
              <w:rPr/>
              <w:t xml:space="preserve">Usa bien el tiempo, está concentrado la mayor parte del tiempo y cuida adecuadamente los materiales.</w:t>
            </w:r>
          </w:p>
        </w:tc>
        <w:tc>
          <w:tcPr>
            <w:noWrap/>
          </w:tcPr>
          <w:p>
            <w:pPr/>
            <w:r>
              <w:rPr/>
              <w:t xml:space="preserve">Usa el tiempo con distracciones frecuentes y el cuidado de materiales es irregular o poco ordenado.</w:t>
            </w:r>
          </w:p>
        </w:tc>
        <w:tc>
          <w:tcPr>
            <w:noWrap/>
          </w:tcPr>
          <w:p>
            <w:pPr/>
            <w:r>
              <w:rPr/>
              <w:t xml:space="preserve">No aprovecha el tiempo, se distrae mucho y no cuida ni ordena los materiales durante y después de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2026-09-26T01:23:18-05:00</dcterms:created>
  <dcterms:modified xsi:type="dcterms:W3CDTF">2026-09-26T01:23:18-05:00</dcterms:modified>
</cp:coreProperties>
</file>

<file path=docProps/custom.xml><?xml version="1.0" encoding="utf-8"?>
<Properties xmlns="http://schemas.openxmlformats.org/officeDocument/2006/custom-properties" xmlns:vt="http://schemas.openxmlformats.org/officeDocument/2006/docPropsVTypes"/>
</file>