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Competencia Sensitiva en Música</w:t>
      </w:r>
    </w:p>
    <w:p/>
    <w:p>
      <w:pPr/>
      <w:r>
        <w:rPr>
          <w:color w:val="666666"/>
          <w:sz w:val="20"/>
          <w:szCs w:val="20"/>
          <w:i w:val="1"/>
          <w:iCs w:val="1"/>
        </w:rPr>
        <w:t xml:space="preserve">Lista de Verificación | Educación Artística | Música | 4 niveles</w:t>
      </w:r>
    </w:p>
    <w:p/>
    <w:p>
      <w:pPr/>
      <w:r>
        <w:rPr>
          <w:color w:val="2b6cb0"/>
          <w:sz w:val="28"/>
          <w:szCs w:val="28"/>
          <w:b w:val="1"/>
          <w:bCs w:val="1"/>
        </w:rPr>
        <w:t xml:space="preserve">Descripción</w:t>
      </w:r>
    </w:p>
    <w:p>
      <w:pPr/>
      <w:r>
        <w:rPr>
          <w:sz w:val="22"/>
          <w:szCs w:val="22"/>
        </w:rPr>
        <w:t xml:space="preserve">Esta lista de verificación está diseñada para evaluar el desarrollo de la sensibilidad artística de los estudiantes de primaria mediante la exploración de los ritmos bambuco, pasillo y guabina, utilizando la escucha, el cuerpo, el movimiento, la representación visual y objetos sonoros como medios de expresión.</w:t>
      </w:r>
    </w:p>
    <w:p/>
    <w:p>
      <w:pPr/>
      <w:r>
        <w:rPr>
          <w:color w:val="2b6cb0"/>
          <w:sz w:val="28"/>
          <w:szCs w:val="28"/>
          <w:b w:val="1"/>
          <w:bCs w:val="1"/>
        </w:rPr>
        <w:t xml:space="preserve">Rúbrica</w:t>
      </w:r>
    </w:p>
    <w:p>
      <w:pPr/>
      <w:r>
        <w:rPr/>
        <w:t xml:space="preserve">Lista de Verificación para Evaluar la Competencia Sensitiva en Música
Esta lista de verificación está diseñada para evaluar el desarrollo de la sensibilidad artística de los estudiantes de primaria mediante la exploración de los ritmos bambuco, pasillo y guabina, utilizando la escucha, el cuerpo, el movimiento, la representación visual y objetos sonoros como medios de expresión.
      Criterio de Evaluación
      Sí
      No
      El estudiante reconoce y distingue los ritmos bambuco, pasillo y guabina al escucharlos.
      El estudiante utiliza el cuerpo para representar los ritmos a través de movimientos coordinados.
      El estudiante participa activamente en la exploración sonora con objetos para crear ritmos propios.
      El estudiante muestra interés y atención durante la escucha de los ritmos musicales.
      El estudiante representa visualmente los ritmos mediante dibujos o símbolos.
      El estudiante coopera y se comunica con sus compañeros para crear una interpretación grupal del ritmo.
      El estudiante identifica cambios en el ritmo y adapta su expresión corporal o sonora en consecuencia.
      El estudiante demuestra creatividad al combinar diferentes medios de expresión (movimiento, sonido, dibujo) para representar los ritmos.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2026-09-26T01:35:33-05:00</dcterms:created>
  <dcterms:modified xsi:type="dcterms:W3CDTF">2026-09-26T01:35:33-05:00</dcterms:modified>
</cp:coreProperties>
</file>

<file path=docProps/custom.xml><?xml version="1.0" encoding="utf-8"?>
<Properties xmlns="http://schemas.openxmlformats.org/officeDocument/2006/custom-properties" xmlns:vt="http://schemas.openxmlformats.org/officeDocument/2006/docPropsVTypes"/>
</file>