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Terapéutica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o el de sus compañeros en proyectos o tareas relacionadas con terapéutica. Se enfoca en aspectos técnicos, comunicativos y de inclusión, promoviendo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Terapéutica en Ciencias de la Salud</w:t>
      </w:r>
    </w:p>
    <w:p>
      <w:pPr/>
      <w:r>
        <w:rPr/>
        <w:t xml:space="preserve">Esta rúbrica está diseñada para que los estudiantes universitarios evalúen su propio desempeño o el de sus compañeros en proyectos o tareas relacionadas con terapéutica. Se enfoca en aspectos técnicos, comunicativos y de inclusión, promoviendo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selección y dosificación del tratamiento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rigor científico la terapia adecuada, respetando dosis y contraindicaciones.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selección o dosificación, sin justificación clara y con posibles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conocimientos basados en evidencia</w:t>
            </w:r>
          </w:p>
        </w:tc>
        <w:tc>
          <w:tcPr>
            <w:noWrap/>
          </w:tcPr>
          <w:p>
            <w:pPr/>
            <w:r>
              <w:rPr/>
              <w:t xml:space="preserve">Utiliza evidencia actualizada y pertinente para fundamentar las decisiones terapéuticas.</w:t>
            </w:r>
          </w:p>
        </w:tc>
        <w:tc>
          <w:tcPr>
            <w:noWrap/>
          </w:tcPr>
          <w:p>
            <w:pPr/>
            <w:r>
              <w:rPr/>
              <w:t xml:space="preserve">No integra fuentes confiables ni evidencia para sustentar las intervenciones.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clara y efectiva con el paciente</w:t>
            </w:r>
          </w:p>
        </w:tc>
        <w:tc>
          <w:tcPr>
            <w:noWrap/>
          </w:tcPr>
          <w:p>
            <w:pPr/>
            <w:r>
              <w:rPr/>
              <w:t xml:space="preserve">Explica la terapéutica con lenguaje comprensible, fomentando la participación del paciente.</w:t>
            </w:r>
          </w:p>
        </w:tc>
        <w:tc>
          <w:tcPr>
            <w:noWrap/>
          </w:tcPr>
          <w:p>
            <w:pPr/>
            <w:r>
              <w:rPr/>
              <w:t xml:space="preserve">Utiliza un lenguaje técnico o ambiguo que dificulta la comprensión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Consideración de factores individuales y contextuales</w:t>
            </w:r>
          </w:p>
        </w:tc>
        <w:tc>
          <w:tcPr>
            <w:noWrap/>
          </w:tcPr>
          <w:p>
            <w:pPr/>
            <w:r>
              <w:rPr/>
              <w:t xml:space="preserve">Evalúa y adapta la terapia según características y contexto específicos del paciente.</w:t>
            </w:r>
          </w:p>
        </w:tc>
        <w:tc>
          <w:tcPr>
            <w:noWrap/>
          </w:tcPr>
          <w:p>
            <w:pPr/>
            <w:r>
              <w:rPr/>
              <w:t xml:space="preserve">Ignora factores personales o contextuales relevantes para el tratamiento.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sociales y de género en la intervención.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consideración o prejuicios que afectan la equidad del tratamiento.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respeta opiniones durante la evaluación entre pares.</w:t>
            </w:r>
          </w:p>
        </w:tc>
        <w:tc>
          <w:tcPr>
            <w:noWrap/>
          </w:tcPr>
          <w:p>
            <w:pPr/>
            <w:r>
              <w:rPr/>
              <w:t xml:space="preserve">Brinda críticas poco fundamentadas o despectivas, obstaculizando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y puntualidad en la entrega de trabajos</w:t>
            </w:r>
          </w:p>
        </w:tc>
        <w:tc>
          <w:tcPr>
            <w:noWrap/>
          </w:tcPr>
          <w:p>
            <w:pPr/>
            <w:r>
              <w:rPr/>
              <w:t xml:space="preserve">Entrega actividades completas y a tiempo, demostrando compromiso con el proceso formativo.</w:t>
            </w:r>
          </w:p>
        </w:tc>
        <w:tc>
          <w:tcPr>
            <w:noWrap/>
          </w:tcPr>
          <w:p>
            <w:pPr/>
            <w:r>
              <w:rPr/>
              <w:t xml:space="preserve">Entregas incompletas o tardías sin justificación, afectando el desarrollo del 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propio desempeño</w:t>
            </w:r>
          </w:p>
        </w:tc>
        <w:tc>
          <w:tcPr>
            <w:noWrap/>
          </w:tcPr>
          <w:p>
            <w:pPr/>
            <w:r>
              <w:rPr/>
              <w:t xml:space="preserve">Analiza fortalezas y áreas de mejora con profundidad y propuestas concretas para avanzar.</w:t>
            </w:r>
          </w:p>
        </w:tc>
        <w:tc>
          <w:tcPr>
            <w:noWrap/>
          </w:tcPr>
          <w:p>
            <w:pPr/>
            <w:r>
              <w:rPr/>
              <w:t xml:space="preserve">Carece de reflexión o presenta autoevaluaciones superficiales sin identificación de mejoras.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2026-09-26T01:17:28-05:00</dcterms:created>
  <dcterms:modified xsi:type="dcterms:W3CDTF">2026-09-26T01:17:28-05:00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