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Gestión de la Calidad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análisis de diagramas de flujo, Ishikawa y Pareto en el contexto de procesos productivos, con énfasis en la identificación de puntos críticos de control, análisis de causas y propuesta de medidas de mitigación, comunicadas para una audiencia no experta.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Gestión de la Calidad en Educación General</w:t>
      </w:r>
    </w:p>
    <w:p>
      <w:pPr/>
      <w:r>
        <w:rPr/>
        <w:t xml:space="preserve">Esta rúbrica está diseñada para evaluar la presentación y análisis de diagramas de flujo, Ishikawa y Pareto en el contexto de procesos productivos, con énfasis en la identificación de puntos críticos de control, análisis de causas y propuesta de medidas de mitigación, comunicadas para una audiencia no experta.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Cumplimiento de la estructura del diagrama de flujo</w:t>
            </w:r>
          </w:p>
        </w:tc>
        <w:tc>
          <w:tcPr>
            <w:noWrap/>
          </w:tcPr>
          <w:p>
            <w:pPr/>
            <w:r>
              <w:rPr/>
              <w:t xml:space="preserve">Presenta un diagrama de flujo completo y detallado que identifica claramente todos los pasos y puntos críticos de control del proceso productivo.</w:t>
            </w:r>
          </w:p>
        </w:tc>
        <w:tc>
          <w:tcPr>
            <w:noWrap/>
          </w:tcPr>
          <w:p>
            <w:pPr/>
            <w:r>
              <w:rPr/>
              <w:t xml:space="preserve">Presenta un diagrama de flujo adecuado con la mayoría de los pasos y puntos críticos de control identificados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un diagrama de flujo con algunos pasos o puntos críticos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el diagrama de flujo o el diagrama es confuso y carece de identificación de puntos críticos.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del análisis en el diagrama de Ishikawa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causas cualitativas del problema organoléptico, identificando múltiples factores relevantes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causas principales del problema organoléptico,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Analiza algunas causas del problema organoléptico,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claro o identifica causas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Calidad del análisis en el diagrama de Pareto</w:t>
            </w:r>
          </w:p>
        </w:tc>
        <w:tc>
          <w:tcPr>
            <w:noWrap/>
          </w:tcPr>
          <w:p>
            <w:pPr/>
            <w:r>
              <w:rPr/>
              <w:t xml:space="preserve">Presenta un análisis cuantitativo preciso del conteo de errores en el proceso de envasado, destacando claramente las causas más significativas.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cuantitativo adecuado con identificación correcta de las principales causas,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cuantitativo básico con algunas imprecisiones o falta de claridad en las causas principales.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cuantitativo coherente o carece de identificación de causas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Viabilidad de las medidas de mitigación propuestas</w:t>
            </w:r>
          </w:p>
        </w:tc>
        <w:tc>
          <w:tcPr>
            <w:noWrap/>
          </w:tcPr>
          <w:p>
            <w:pPr/>
            <w:r>
              <w:rPr/>
              <w:t xml:space="preserve">Propone medidas de mitigación innovadoras, claras y totalmente viables para los problemas identificados tanto cualitativos como cuantitativos.</w:t>
            </w:r>
          </w:p>
        </w:tc>
        <w:tc>
          <w:tcPr>
            <w:noWrap/>
          </w:tcPr>
          <w:p>
            <w:pPr/>
            <w:r>
              <w:rPr/>
              <w:t xml:space="preserve">Propone medidas de mitigación adecuadas y viables, aunque podrían ser más específicas o detalladas.</w:t>
            </w:r>
          </w:p>
        </w:tc>
        <w:tc>
          <w:tcPr>
            <w:noWrap/>
          </w:tcPr>
          <w:p>
            <w:pPr/>
            <w:r>
              <w:rPr/>
              <w:t xml:space="preserve">Propone medidas de mitigación poco claras o parcialmente viables, con poca relación directa con los problemas analizados.</w:t>
            </w:r>
          </w:p>
        </w:tc>
        <w:tc>
          <w:tcPr>
            <w:noWrap/>
          </w:tcPr>
          <w:p>
            <w:pPr/>
            <w:r>
              <w:rPr/>
              <w:t xml:space="preserve">No propone medidas de mitigación o las propuestas son inviables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adecuación en la comunicación para audiencia no experta</w:t>
            </w:r>
          </w:p>
        </w:tc>
        <w:tc>
          <w:tcPr>
            <w:noWrap/>
          </w:tcPr>
          <w:p>
            <w:pPr/>
            <w:r>
              <w:rPr/>
              <w:t xml:space="preserve">Comunica con lenguaje sencillo, organizado y claro, facilitando la comprensión de los diagramas y análisis a una audiencia sin conocimientos técnicos.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aunque con algunos términos técnicos no explicados, pero en general accesible para la audiencia.</w:t>
            </w:r>
          </w:p>
        </w:tc>
        <w:tc>
          <w:tcPr>
            <w:noWrap/>
          </w:tcPr>
          <w:p>
            <w:pPr/>
            <w:r>
              <w:rPr/>
              <w:t xml:space="preserve">Comunica con lenguaje confuso o demasiado técnico, dificultando la comprensión para personas no expertas.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desorganizada o incomprensible para la audiencia no experta.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visual y formato de los diagramas</w:t>
            </w:r>
          </w:p>
        </w:tc>
        <w:tc>
          <w:tcPr>
            <w:noWrap/>
          </w:tcPr>
          <w:p>
            <w:pPr/>
            <w:r>
              <w:rPr/>
              <w:t xml:space="preserve">Los diagramas están presentados con excelente calidad visual, uso adecuado de símbolos, colores y etiquetas que facilitan la interpretación.</w:t>
            </w:r>
          </w:p>
        </w:tc>
        <w:tc>
          <w:tcPr>
            <w:noWrap/>
          </w:tcPr>
          <w:p>
            <w:pPr/>
            <w:r>
              <w:rPr/>
              <w:t xml:space="preserve">Los diagramas están bien presentados, con uso correcto de símbolos y etiquetas, aunque la calidad visual puede mejorar.</w:t>
            </w:r>
          </w:p>
        </w:tc>
        <w:tc>
          <w:tcPr>
            <w:noWrap/>
          </w:tcPr>
          <w:p>
            <w:pPr/>
            <w:r>
              <w:rPr/>
              <w:t xml:space="preserve">Los diagramas presentan errores en símbolos, etiquetas o formato que dificultan su interpretación parcial.</w:t>
            </w:r>
          </w:p>
        </w:tc>
        <w:tc>
          <w:tcPr>
            <w:noWrap/>
          </w:tcPr>
          <w:p>
            <w:pPr/>
            <w:r>
              <w:rPr/>
              <w:t xml:space="preserve">Los diagramas son desordenados, con errores serios de formato y símbolos,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Integración coherente entre los diagramas y las medidas de mitigación</w:t>
            </w:r>
          </w:p>
        </w:tc>
        <w:tc>
          <w:tcPr>
            <w:noWrap/>
          </w:tcPr>
          <w:p>
            <w:pPr/>
            <w:r>
              <w:rPr/>
              <w:t xml:space="preserve">Existe una relación clara y coherente entre los diagramas presentados y las medidas de mitigación propuestas, demostrando un análisis integral.</w:t>
            </w:r>
          </w:p>
        </w:tc>
        <w:tc>
          <w:tcPr>
            <w:noWrap/>
          </w:tcPr>
          <w:p>
            <w:pPr/>
            <w:r>
              <w:rPr/>
              <w:t xml:space="preserve">La relación entre diagramas y medidas es adecuada, aunque con algunos aspectos poco claros o desconectados.</w:t>
            </w:r>
          </w:p>
        </w:tc>
        <w:tc>
          <w:tcPr>
            <w:noWrap/>
          </w:tcPr>
          <w:p>
            <w:pPr/>
            <w:r>
              <w:rPr/>
              <w:t xml:space="preserve">La relación entre diagramas y medidas es débil o poco clara, con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entre los diagramas y las medidas de mitigación.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2026-09-25T20:41:24-05:00</dcterms:created>
  <dcterms:modified xsi:type="dcterms:W3CDTF">2026-09-25T20:41:24-05:00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