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Evaluación Económica y Riesgos en Planes de Cierre de Minas Subterráneas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realizar la evaluación económica y análisis de riesgos en planes de cierre de minas subterráneas, considerando aspectos técnicos, financieros y de gestión, alineados con los objetivos del área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Evaluación Económica y Riesgos en Planes de Cierre de Minas Subterráneas</w:t>
      </w:r>
    </w:p>
    <w:p>
      <w:pPr/>
      <w:r>
        <w:rPr/>
        <w:t xml:space="preserve">Esta rúbrica está diseñada para evaluar de manera detallada la capacidad del estudiante para realizar la evaluación económica y análisis de riesgos en planes de cierre de minas subterráneas, considerando aspectos técnicos, financieros y de gestión, alineados con los objetivos del área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estimación de costos de cierre</w:t>
            </w:r>
          </w:p>
        </w:tc>
        <w:tc>
          <w:tcPr>
            <w:noWrap/>
          </w:tcPr>
          <w:p>
            <w:pPr/>
            <w:r>
              <w:rPr/>
              <w:t xml:space="preserve">Calcula costos con alta precisión, considerando todos los factores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Realiza estimaciones precisas pero con ligeras omisiones menores de costos.</w:t>
            </w:r>
          </w:p>
        </w:tc>
        <w:tc>
          <w:tcPr>
            <w:noWrap/>
          </w:tcPr>
          <w:p>
            <w:pPr/>
            <w:r>
              <w:rPr/>
              <w:t xml:space="preserve">Incluye costos básicos pero omite algunos factores importantes que afectan el total.</w:t>
            </w:r>
          </w:p>
        </w:tc>
        <w:tc>
          <w:tcPr>
            <w:noWrap/>
          </w:tcPr>
          <w:p>
            <w:pPr/>
            <w:r>
              <w:rPr/>
              <w:t xml:space="preserve">Estimaciones poco claras o incompletas, con errores significativos en los costos.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cuantificación de riesgos económicos</w:t>
            </w:r>
          </w:p>
        </w:tc>
        <w:tc>
          <w:tcPr>
            <w:noWrap/>
          </w:tcPr>
          <w:p>
            <w:pPr/>
            <w:r>
              <w:rPr/>
              <w:t xml:space="preserve">Identifica y cuantifica exhaustivamente todos los riesgos económicos asociados al cierre.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relevantes y hace una cuantificación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económicos, pero la cuantificación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cuantifica riesgos económicos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métodos financieros para evaluación económica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financieros avanzados (VPN, TIR, análisis de sensibilidad) con resultados claros.</w:t>
            </w:r>
          </w:p>
        </w:tc>
        <w:tc>
          <w:tcPr>
            <w:noWrap/>
          </w:tcPr>
          <w:p>
            <w:pPr/>
            <w:r>
              <w:rPr/>
              <w:t xml:space="preserve">Utiliza métodos financieros adecuados,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Emplea métodos financieros básicos con limitaciones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aplica métodos financieros o lo hace incorrectamente,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normativas y regulaciones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todas las normativas y regulaciones vigentes de manera completa y correcta.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normativas relevantes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Menciona normativas básicas pero sin integración adecuada al plan de cierre.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regulaciones aplicables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 alternativas de cierre y su impacto económico</w:t>
            </w:r>
          </w:p>
        </w:tc>
        <w:tc>
          <w:tcPr>
            <w:noWrap/>
          </w:tcPr>
          <w:p>
            <w:pPr/>
            <w:r>
              <w:rPr/>
              <w:t xml:space="preserve">Analiza múltiples alternativas detalladamente evaluando sus costos y beneficios económicos.</w:t>
            </w:r>
          </w:p>
        </w:tc>
        <w:tc>
          <w:tcPr>
            <w:noWrap/>
          </w:tcPr>
          <w:p>
            <w:pPr/>
            <w:r>
              <w:rPr/>
              <w:t xml:space="preserve">Evalúa algunas alternativas con análisis económico aceptable.</w:t>
            </w:r>
          </w:p>
        </w:tc>
        <w:tc>
          <w:tcPr>
            <w:noWrap/>
          </w:tcPr>
          <w:p>
            <w:pPr/>
            <w:r>
              <w:rPr/>
              <w:t xml:space="preserve">Presenta alternativas limitadas o con análisis económico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o análisis de impacto económico asociado.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coherente, bien estructurado y con uso adecuado de gráficos y tablas.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lógica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organización débil y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sin apoyos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correctamente referenciadas en todo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algunas imprecisiones en las referencias.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actualizadas,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referencias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 de medidas para mitigación de riesgos financieros</w:t>
            </w:r>
          </w:p>
        </w:tc>
        <w:tc>
          <w:tcPr>
            <w:noWrap/>
          </w:tcPr>
          <w:p>
            <w:pPr/>
            <w:r>
              <w:rPr/>
              <w:t xml:space="preserve">Propone medidas viables, detalladas y fundamentadas para mitigar riesgos financieros.</w:t>
            </w:r>
          </w:p>
        </w:tc>
        <w:tc>
          <w:tcPr>
            <w:noWrap/>
          </w:tcPr>
          <w:p>
            <w:pPr/>
            <w:r>
              <w:rPr/>
              <w:t xml:space="preserve">Presenta medidas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Medidas superficiales o poco realistas para la mitigación de riesgos.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inadecuadas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2026-09-25T22:30:56-05:00</dcterms:created>
  <dcterms:modified xsi:type="dcterms:W3CDTF">2026-09-25T22:30:56-05:00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