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Angustia Existencial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convivencia escolar, la relación con el otro, la alteridad y el conocimiento de sí mismo en estudiantes de secundaria (12-15 años) en el contexto del estudio de la angustia existencial. La evaluación se realiza mediante la observación directa de comportamientos y habilidades en situaciones específicas, utilizando una escala numérica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Angustia Existencial en Educación Religiosa</w:t>
      </w:r>
    </w:p>
    <w:p>
      <w:pPr/>
      <w:r>
        <w:rPr/>
        <w:t xml:space="preserve">Esta rúbrica está diseñada para evaluar el desarrollo de la convivencia escolar, la relación con el otro, la alteridad y el conocimiento de sí mismo en estudiantes de secundaria (12-15 años) en el contexto del estudio de la angustia existencial. La evaluación se realiza mediante la observación directa de comportamientos y habilidades en situaciones específicas, utilizando una escala numérica del 1 al 5, donde 1 representa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angustia existencial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expresar emociones relacionadas con la angustia existencial.</w:t>
            </w:r>
          </w:p>
        </w:tc>
        <w:tc>
          <w:tcPr>
            <w:noWrap/>
          </w:tcPr>
          <w:p>
            <w:pPr/>
            <w:r>
              <w:rPr/>
              <w:t xml:space="preserve">No reconoce ni expresa emociones relacionadas con la angustia.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pero con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Expresa emociones relacionadas con la angustia de forma básica y clara.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expresión de emociones complejas relacionadas.</w:t>
            </w:r>
          </w:p>
        </w:tc>
        <w:tc>
          <w:tcPr>
            <w:noWrap/>
          </w:tcPr>
          <w:p>
            <w:pPr/>
            <w:r>
              <w:rPr/>
              <w:t xml:space="preserve">Expresa con profundidad y claridad la angustia existencial y sus implicaciones emocionales.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Convivencia escolar</w:t>
            </w:r>
          </w:p>
        </w:tc>
        <w:tc>
          <w:tcPr>
            <w:noWrap/>
          </w:tcPr>
          <w:p>
            <w:pPr/>
            <w:r>
              <w:rPr/>
              <w:t xml:space="preserve">Participación y actitud positiva en actividades grupales relacionadas con temas existenciales.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actitud indiferente.</w:t>
            </w:r>
          </w:p>
        </w:tc>
        <w:tc>
          <w:tcPr>
            <w:noWrap/>
          </w:tcPr>
          <w:p>
            <w:pPr/>
            <w:r>
              <w:rPr/>
              <w:t xml:space="preserve">Participa y respeta normas básicas de convivencia.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respetuoso.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convivencia positiva y el apoyo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otro</w:t>
            </w:r>
          </w:p>
        </w:tc>
        <w:tc>
          <w:tcPr>
            <w:noWrap/>
          </w:tcPr>
          <w:p>
            <w:pPr/>
            <w:r>
              <w:rPr/>
              <w:t xml:space="preserve">Respeto y empatía hacia compañeros al compartir experiencias sobre angustia y emociones.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empatía, interrumpe o descalifica opiniones.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poco interés en opiniones ajenas.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Demuestra empatía y valida sentimientos de los demás.</w:t>
            </w:r>
          </w:p>
        </w:tc>
        <w:tc>
          <w:tcPr>
            <w:noWrap/>
          </w:tcPr>
          <w:p>
            <w:pPr/>
            <w:r>
              <w:rPr/>
              <w:t xml:space="preserve">Fomenta un diálogo empático y apoya emocionalmente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Alteridad</w:t>
            </w:r>
          </w:p>
        </w:tc>
        <w:tc>
          <w:tcPr>
            <w:noWrap/>
          </w:tcPr>
          <w:p>
            <w:pPr/>
            <w:r>
              <w:rPr/>
              <w:t xml:space="preserve">Reconocimiento y valoración de la diferencia y diversidad en perspectivas existenciales.</w:t>
            </w:r>
          </w:p>
        </w:tc>
        <w:tc>
          <w:tcPr>
            <w:noWrap/>
          </w:tcPr>
          <w:p>
            <w:pPr/>
            <w:r>
              <w:rPr/>
              <w:t xml:space="preserve">Ignora o rechaza diferencias en opiniones y experiencias.</w:t>
            </w:r>
          </w:p>
        </w:tc>
        <w:tc>
          <w:tcPr>
            <w:noWrap/>
          </w:tcPr>
          <w:p>
            <w:pPr/>
            <w:r>
              <w:rPr/>
              <w:t xml:space="preserve">Acepta diferencias pero sin integrarlas o valorarlas.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muestra apertura hacia otras perspectivas.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las diferencias entre personas.</w:t>
            </w:r>
          </w:p>
        </w:tc>
        <w:tc>
          <w:tcPr>
            <w:noWrap/>
          </w:tcPr>
          <w:p>
            <w:pPr/>
            <w:r>
              <w:rPr/>
              <w:t xml:space="preserve">Integra y promueve la diversidad como un valor esencial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</w:t>
            </w:r>
          </w:p>
        </w:tc>
        <w:tc>
          <w:tcPr>
            <w:noWrap/>
          </w:tcPr>
          <w:p>
            <w:pPr/>
            <w:r>
              <w:rPr/>
              <w:t xml:space="preserve">Capacidad para reflexionar sobre sus propias emociones y pensamientos relacionados con la angustia existencial.</w:t>
            </w:r>
          </w:p>
        </w:tc>
        <w:tc>
          <w:tcPr>
            <w:noWrap/>
          </w:tcPr>
          <w:p>
            <w:pPr/>
            <w:r>
              <w:rPr/>
              <w:t xml:space="preserve">No muestra reflexión ni reconocimiento de sus emociones.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y poco clara sobre sus emociones.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y reconoce algunas emociones propias.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sus emociones y pensamientos.</w:t>
            </w:r>
          </w:p>
        </w:tc>
        <w:tc>
          <w:tcPr>
            <w:noWrap/>
          </w:tcPr>
          <w:p>
            <w:pPr/>
            <w:r>
              <w:rPr/>
              <w:t xml:space="preserve">Muestra una reflexión profunda y crítica sobre su mundo interior y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angustia en situaciones grupales</w:t>
            </w:r>
          </w:p>
        </w:tc>
        <w:tc>
          <w:tcPr>
            <w:noWrap/>
          </w:tcPr>
          <w:p>
            <w:pPr/>
            <w:r>
              <w:rPr/>
              <w:t xml:space="preserve">Capacidad para mantener la calma y actuar constructivamente ante temas o situaciones que generan angustia.</w:t>
            </w:r>
          </w:p>
        </w:tc>
        <w:tc>
          <w:tcPr>
            <w:noWrap/>
          </w:tcPr>
          <w:p>
            <w:pPr/>
            <w:r>
              <w:rPr/>
              <w:t xml:space="preserve">Se descontrola o evita participar en situaciones angustiantes.</w:t>
            </w:r>
          </w:p>
        </w:tc>
        <w:tc>
          <w:tcPr>
            <w:noWrap/>
          </w:tcPr>
          <w:p>
            <w:pPr/>
            <w:r>
              <w:rPr/>
              <w:t xml:space="preserve">Se muestra incómodo y evita expresar sus ideas o emociones.</w:t>
            </w:r>
          </w:p>
        </w:tc>
        <w:tc>
          <w:tcPr>
            <w:noWrap/>
          </w:tcPr>
          <w:p>
            <w:pPr/>
            <w:r>
              <w:rPr/>
              <w:t xml:space="preserve">Maneja la angustia de forma aceptable y participa con apoyo.</w:t>
            </w:r>
          </w:p>
        </w:tc>
        <w:tc>
          <w:tcPr>
            <w:noWrap/>
          </w:tcPr>
          <w:p>
            <w:pPr/>
            <w:r>
              <w:rPr/>
              <w:t xml:space="preserve">Controla emociones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Gestiona la angustia de manera ejemplar y ayuda a otros a manejarla.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sobre la angustia existencial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agresiva o confusa.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con poca claridad o respeto.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respetuosa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Comunica con claridad, respeto y coherencia sus pensamientos y emociones.</w:t>
            </w:r>
          </w:p>
        </w:tc>
        <w:tc>
          <w:tcPr>
            <w:noWrap/>
          </w:tcPr>
          <w:p>
            <w:pPr/>
            <w:r>
              <w:rPr/>
              <w:t xml:space="preserve">Comunica de forma asertiva, facilitando el diálogo y la comprensión mutua.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reflexiva</w:t>
            </w:r>
          </w:p>
        </w:tc>
        <w:tc>
          <w:tcPr>
            <w:noWrap/>
          </w:tcPr>
          <w:p>
            <w:pPr/>
            <w:r>
              <w:rPr/>
              <w:t xml:space="preserve">Intervenciones que demuestran pensamiento crítico y conexión con los temas de la angustia existencial.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 o superficiales.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poco profundos o desconectados del tema.</w:t>
            </w:r>
          </w:p>
        </w:tc>
        <w:tc>
          <w:tcPr>
            <w:noWrap/>
          </w:tcPr>
          <w:p>
            <w:pPr/>
            <w:r>
              <w:rPr/>
              <w:t xml:space="preserve">Realiza aportes pertinentes y reflexivos en ocasiones.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ideas críticas y bien fundamentadas.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reflexiones profundas y relevantes que enriquecen la discusión.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2026-09-26T02:28:48-05:00</dcterms:created>
  <dcterms:modified xsi:type="dcterms:W3CDTF">2026-09-26T02:28:48-05:00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