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Currículo Nacional de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aspectos clave del Currículo Nacional de Licenciatura en Matemáticas para estudiantes universitarios, considerando criterios académicos y de Diversidad, Equidad e Inclusión (DEI). Se evalúa cada criterio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Currículo Nacional de Licenciatura en Matemáticas</w:t>
      </w:r>
    </w:p>
    <w:p>
      <w:pPr/>
      <w:r>
        <w:rPr/>
        <w:t xml:space="preserve">Esta rúbrica está diseñada para evaluar de forma detallada aspectos clave del Currículo Nacional de Licenciatura en Matemáticas para estudiantes universitarios, considerando criterios académicos y de Diversidad, Equidad e Inclusión (DEI). Se evalúa cada criterio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contenidos matemáticos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contenidos matemáticos esenciales, integrando conceptos complejos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contenidos fundamentales, con algunas pequeñas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contenidos, pero con lagunas importantes y errores ocasionales.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contenidos fundamentales, con errores frecuentes y falta de claridad conceptual.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metodologías de enseñanza innovadoras</w:t>
            </w:r>
          </w:p>
        </w:tc>
        <w:tc>
          <w:tcPr>
            <w:noWrap/>
          </w:tcPr>
          <w:p>
            <w:pPr/>
            <w:r>
              <w:rPr/>
              <w:t xml:space="preserve">Propone y utiliza diversas metodologías innovadoras adecuadas para el aprendizaje activo y significativo.</w:t>
            </w:r>
          </w:p>
        </w:tc>
        <w:tc>
          <w:tcPr>
            <w:noWrap/>
          </w:tcPr>
          <w:p>
            <w:pPr/>
            <w:r>
              <w:rPr/>
              <w:t xml:space="preserve">Utiliza algunas metodologías innovadoras, aunque no siempre de forma consistente o adecuada.</w:t>
            </w:r>
          </w:p>
        </w:tc>
        <w:tc>
          <w:tcPr>
            <w:noWrap/>
          </w:tcPr>
          <w:p>
            <w:pPr/>
            <w:r>
              <w:rPr/>
              <w:t xml:space="preserve">Emplea metodologías tradicionales con escasa innovación o adaptación a contextos diversos.</w:t>
            </w:r>
          </w:p>
        </w:tc>
        <w:tc>
          <w:tcPr>
            <w:noWrap/>
          </w:tcPr>
          <w:p>
            <w:pPr/>
            <w:r>
              <w:rPr/>
              <w:t xml:space="preserve">No incorpora metodologías innovadoras y se limita a enfoques obsoletos o poco efectivos.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curricular coherente y articulado</w:t>
            </w:r>
          </w:p>
        </w:tc>
        <w:tc>
          <w:tcPr>
            <w:noWrap/>
          </w:tcPr>
          <w:p>
            <w:pPr/>
            <w:r>
              <w:rPr/>
              <w:t xml:space="preserve">Diseña un currículo claramente articulado, coherente y con secuencias lógicas que facilitan el aprendizaje gradual.</w:t>
            </w:r>
          </w:p>
        </w:tc>
        <w:tc>
          <w:tcPr>
            <w:noWrap/>
          </w:tcPr>
          <w:p>
            <w:pPr/>
            <w:r>
              <w:rPr/>
              <w:t xml:space="preserve">El currículo es mayormente coherente, aunque presenta algunas desarticulaciones o secuencias poco claras.</w:t>
            </w:r>
          </w:p>
        </w:tc>
        <w:tc>
          <w:tcPr>
            <w:noWrap/>
          </w:tcPr>
          <w:p>
            <w:pPr/>
            <w:r>
              <w:rPr/>
              <w:t xml:space="preserve">El diseño curricular muestra inconsistencias y falta de articulación entre contenidos y niveles.</w:t>
            </w:r>
          </w:p>
        </w:tc>
        <w:tc>
          <w:tcPr>
            <w:noWrap/>
          </w:tcPr>
          <w:p>
            <w:pPr/>
            <w:r>
              <w:rPr/>
              <w:t xml:space="preserve">El currículo carece de coherencia y articulación, dificultando la comprensión y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competencias transversales</w:t>
            </w:r>
          </w:p>
        </w:tc>
        <w:tc>
          <w:tcPr>
            <w:noWrap/>
          </w:tcPr>
          <w:p>
            <w:pPr/>
            <w:r>
              <w:rPr/>
              <w:t xml:space="preserve">Incluye de forma explícita y efectiva competencias transversales como pensamiento crítico, comunicación y trabajo colaborativo.</w:t>
            </w:r>
          </w:p>
        </w:tc>
        <w:tc>
          <w:tcPr>
            <w:noWrap/>
          </w:tcPr>
          <w:p>
            <w:pPr/>
            <w:r>
              <w:rPr/>
              <w:t xml:space="preserve">Incorpora algunas competencias transversales, aunque no siempre de manera clara o integrada.</w:t>
            </w:r>
          </w:p>
        </w:tc>
        <w:tc>
          <w:tcPr>
            <w:noWrap/>
          </w:tcPr>
          <w:p>
            <w:pPr/>
            <w:r>
              <w:rPr/>
              <w:t xml:space="preserve">Reconoce competencias transversales, pero su integración en el currículo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competencias transversales en el diseño del currículo.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currículo refleja plenamente principios DEI, garantizando acceso, participación y respeto a la diversidad en todas sus dimensiones.</w:t>
            </w:r>
          </w:p>
        </w:tc>
        <w:tc>
          <w:tcPr>
            <w:noWrap/>
          </w:tcPr>
          <w:p>
            <w:pPr/>
            <w:r>
              <w:rPr/>
              <w:t xml:space="preserve">Considera principios DEI en la mayoría de sus componentes, aunque con algunas áreas por mejorar.</w:t>
            </w:r>
          </w:p>
        </w:tc>
        <w:tc>
          <w:tcPr>
            <w:noWrap/>
          </w:tcPr>
          <w:p>
            <w:pPr/>
            <w:r>
              <w:rPr/>
              <w:t xml:space="preserve">Reconoce los principios DEI, pero su aplicación práctica en el currículo es limitada o parcial.</w:t>
            </w:r>
          </w:p>
        </w:tc>
        <w:tc>
          <w:tcPr>
            <w:noWrap/>
          </w:tcPr>
          <w:p>
            <w:pPr/>
            <w:r>
              <w:rPr/>
              <w:t xml:space="preserve">No integra ni considera aspectos de diversidad, equidad ni inclusión en el currículo.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tecnologías educativas</w:t>
            </w:r>
          </w:p>
        </w:tc>
        <w:tc>
          <w:tcPr>
            <w:noWrap/>
          </w:tcPr>
          <w:p>
            <w:pPr/>
            <w:r>
              <w:rPr/>
              <w:t xml:space="preserve">Integra adecuadamente recursos digitales y tecnológicos que enriquecen y facilitan el aprendizaje matemático.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y tecnologías, aunque con frecuencia limitada o poco innovadora.</w:t>
            </w:r>
          </w:p>
        </w:tc>
        <w:tc>
          <w:tcPr>
            <w:noWrap/>
          </w:tcPr>
          <w:p>
            <w:pPr/>
            <w:r>
              <w:rPr/>
              <w:t xml:space="preserve">Recurre principalmente a materiales tradicionales, con escaso uso de tecnologías educativas.</w:t>
            </w:r>
          </w:p>
        </w:tc>
        <w:tc>
          <w:tcPr>
            <w:noWrap/>
          </w:tcPr>
          <w:p>
            <w:pPr/>
            <w:r>
              <w:rPr/>
              <w:t xml:space="preserve">No utiliza recursos tecnológicos ni materiales complementarios para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formativa y sumativa coherente</w:t>
            </w:r>
          </w:p>
        </w:tc>
        <w:tc>
          <w:tcPr>
            <w:noWrap/>
          </w:tcPr>
          <w:p>
            <w:pPr/>
            <w:r>
              <w:rPr/>
              <w:t xml:space="preserve">Diseña estrategias de evaluación formativa y sumativa claras, variadas y alineadas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Propone evaluaciones adecuadas, aunque con limitaciones en variedad o alineación con objetivos.</w:t>
            </w:r>
          </w:p>
        </w:tc>
        <w:tc>
          <w:tcPr>
            <w:noWrap/>
          </w:tcPr>
          <w:p>
            <w:pPr/>
            <w:r>
              <w:rPr/>
              <w:t xml:space="preserve">La evaluación es básica y poco coherente con los objetivos del currículo.</w:t>
            </w:r>
          </w:p>
        </w:tc>
        <w:tc>
          <w:tcPr>
            <w:noWrap/>
          </w:tcPr>
          <w:p>
            <w:pPr/>
            <w:r>
              <w:rPr/>
              <w:t xml:space="preserve">No diseña estrategias de evaluación claras ni coherentes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fomentar el pensamiento crítico y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Promueve activamente actividades que desarrollan el pensamiento crítico y habilidades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Incluye algunas actividades orientadas al pensamiento crítico y resolución de problemas,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Propone actividades básicas que sólo parcialmente fomentan estas habilidades.</w:t>
            </w:r>
          </w:p>
        </w:tc>
        <w:tc>
          <w:tcPr>
            <w:noWrap/>
          </w:tcPr>
          <w:p>
            <w:pPr/>
            <w:r>
              <w:rPr/>
              <w:t xml:space="preserve">No incluye estrategias para estimular el pensamiento crítico ni la resolución de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2026-09-26T00:00:34-05:00</dcterms:created>
  <dcterms:modified xsi:type="dcterms:W3CDTF">2026-09-26T00:00:34-05:00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