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Espejo de la Bien Educación Religiosa"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comprensión y aplicación de los valores y principios reflejados en "El Espejo de la Bien Educación Religiosa". Cada criterio se evalúa de forma individual para identificar las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Espejo de la Bien Educación Religiosa"</w:t>
      </w:r>
    </w:p>
    <w:p>
      <w:pPr/>
      <w:r>
        <w:rPr/>
        <w:t xml:space="preserve">Esta rúbrica está diseñada para evaluar el desempeño de estudiantes de educación media (15-17 años) en la comprensión y aplicación de los valores y principios reflejados en "El Espejo de la Bien Educación Religiosa". Cada criterio se evalúa de forma individual para identificar las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valores religiosos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valores presentados, explicándolos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valores y los explica con claridad, aunque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valores,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comprender adecuadamente los valores o presenta explicaciones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bien educación religiosa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los principios en situaciones cotidianas, demostrando reflexión y compromiso.</w:t>
            </w:r>
          </w:p>
        </w:tc>
        <w:tc>
          <w:tcPr>
            <w:noWrap/>
          </w:tcPr>
          <w:p>
            <w:pPr/>
            <w:r>
              <w:rPr/>
              <w:t xml:space="preserve">Aplica los principios en varias situaciones, aunque con menor profundidad o consistencia.</w:t>
            </w:r>
          </w:p>
        </w:tc>
        <w:tc>
          <w:tcPr>
            <w:noWrap/>
          </w:tcPr>
          <w:p>
            <w:pPr/>
            <w:r>
              <w:rPr/>
              <w:t xml:space="preserve">Intenta aplicar los principios, pero con poca coherencia o relevancia en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No aplica los principios o lo hace de manera incorrecta y sin relación con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respeto, mostrando interés genuino y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mantiene una actitud respetuosa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sólo cuando es solicitado, con actitud variable.</w:t>
            </w:r>
          </w:p>
        </w:tc>
        <w:tc>
          <w:tcPr>
            <w:noWrap/>
          </w:tcPr>
          <w:p>
            <w:pPr/>
            <w:r>
              <w:rPr/>
              <w:t xml:space="preserve">No participa y muestra actitud indiferente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creencias propias y ajenas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por las creencias propias y de los demás, promoviendo el diálogo y la tolerancia.</w:t>
            </w:r>
          </w:p>
        </w:tc>
        <w:tc>
          <w:tcPr>
            <w:noWrap/>
          </w:tcPr>
          <w:p>
            <w:pPr/>
            <w:r>
              <w:rPr/>
              <w:t xml:space="preserve">Respeta las creencias propias y ajenas, aunque en ocasiones no profundiza en el diálogo.</w:t>
            </w:r>
          </w:p>
        </w:tc>
        <w:tc>
          <w:tcPr>
            <w:noWrap/>
          </w:tcPr>
          <w:p>
            <w:pPr/>
            <w:r>
              <w:rPr/>
              <w:t xml:space="preserve">Muestra respeto superficial, con lapsos de falta de consideración hacia otras creencias.</w:t>
            </w:r>
          </w:p>
        </w:tc>
        <w:tc>
          <w:tcPr>
            <w:noWrap/>
          </w:tcPr>
          <w:p>
            <w:pPr/>
            <w:r>
              <w:rPr/>
              <w:t xml:space="preserve">No respeta las creencias diferentes y muestra actitudes intolerantes o despectivas.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fluidez, utilizando un vocabulario adecuado y respetuoso.</w:t>
            </w:r>
          </w:p>
        </w:tc>
        <w:tc>
          <w:tcPr>
            <w:noWrap/>
          </w:tcPr>
          <w:p>
            <w:pPr/>
            <w:r>
              <w:rPr/>
              <w:t xml:space="preserve">Se expresa claramente, aunque con algunas imprecisiones o falta de fluidez ocasional.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 pero con errores frecuentes y falta de coherencia.</w:t>
            </w:r>
          </w:p>
        </w:tc>
        <w:tc>
          <w:tcPr>
            <w:noWrap/>
          </w:tcPr>
          <w:p>
            <w:pPr/>
            <w:r>
              <w:rPr/>
              <w:t xml:space="preserve">Se expresa de manera confusa, incoherente o con un vocabulario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referencias religiosas</w:t>
            </w:r>
          </w:p>
        </w:tc>
        <w:tc>
          <w:tcPr>
            <w:noWrap/>
          </w:tcPr>
          <w:p>
            <w:pPr/>
            <w:r>
              <w:rPr/>
              <w:t xml:space="preserve">Incorpora ejemplos y referencias relevantes y precisas que enriquecen su argumentación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referencias adecuadas, aunque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Hace uso superficial o poco claro de ejemplos y referencias religiosas.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referencias o son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bien educación religiosa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crítica y personal que demuestra autoconocimiento y crecimiento.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personal adecuada, aunque sin mayor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 y poco desarrollada, con escaso vínculo personal.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irrelevante 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 y presentación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al pie de la letra y presenta el trabajo con excelente cuidado y orden.</w:t>
            </w:r>
          </w:p>
        </w:tc>
        <w:tc>
          <w:tcPr>
            <w:noWrap/>
          </w:tcPr>
          <w:p>
            <w:pPr/>
            <w:r>
              <w:rPr/>
              <w:t xml:space="preserve">Cumple las instrucciones con mínimas omisiones y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algunas omisiones o desorden, pero cumple parcialmente las instrucciones.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y presenta un trabajo desorganizado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2026-09-26T05:01:24-05:00</dcterms:created>
  <dcterms:modified xsi:type="dcterms:W3CDTF">2026-09-26T05:01:24-05:00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