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Individual y Cooperativa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individual de conceptos centrales y la capacidad de explicarlos, así como la participación y contribución en el trabajo grupal. Se emplea una escala del 1 al 5 (1 = muy pobre, 5 = excelente) para valorar comportamientos específicos durante actividades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Individual y Cooperativa en Ciencias de la Salud</w:t>
      </w:r>
    </w:p>
    <w:p>
      <w:pPr/>
      <w:r>
        <w:rPr/>
        <w:t xml:space="preserve">Esta rúbrica está diseñada para evaluar en tiempo real la comprensión individual de conceptos centrales y la capacidad de explicarlos, así como la participación y contribución en el trabajo grupal. Se emplea una escala del 1 al 5 (1 = muy pobre, 5 = excelente) para valorar comportamientos específicos durante actividades académicas.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centrales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entiende los conceptos clave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conceptos; respuestas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Comprensión adecuada,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Buena comprensión, explicaciones claras y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completa, sin errores y con detalles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conceptos</w:t>
            </w:r>
          </w:p>
        </w:tc>
        <w:tc>
          <w:tcPr>
            <w:noWrap/>
          </w:tcPr>
          <w:p>
            <w:pPr/>
            <w:r>
              <w:rPr/>
              <w:t xml:space="preserve">Habilidad para comunicar y clarificar los conceptos a otros.</w:t>
            </w:r>
          </w:p>
        </w:tc>
        <w:tc>
          <w:tcPr>
            <w:noWrap/>
          </w:tcPr>
          <w:p>
            <w:pPr/>
            <w:r>
              <w:rPr/>
              <w:t xml:space="preserve">No puede explicar los conceptos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difícil de seguir.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de forma clara, pero limitada.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y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Explicación precisa, clara y enriquecida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Frecuencia y calidad de las intervenciones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de forma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contribuciones valiosas.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fomentando el diálogo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Cumplimiento de tareas y compromisos asignados dentro del grupo.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de forma insuficiente o con demora significativa.</w:t>
            </w:r>
          </w:p>
        </w:tc>
        <w:tc>
          <w:tcPr>
            <w:noWrap/>
          </w:tcPr>
          <w:p>
            <w:pPr/>
            <w:r>
              <w:rPr/>
              <w:t xml:space="preserve">Cumple con lo asignado, pero requiere supervisión.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y adelanta responsabilidades demostrando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con los pares</w:t>
            </w:r>
          </w:p>
        </w:tc>
        <w:tc>
          <w:tcPr>
            <w:noWrap/>
          </w:tcPr>
          <w:p>
            <w:pPr/>
            <w:r>
              <w:rPr/>
              <w:t xml:space="preserve">Capacidad para escuchar, dialogar y responder constructivamente.</w:t>
            </w:r>
          </w:p>
        </w:tc>
        <w:tc>
          <w:tcPr>
            <w:noWrap/>
          </w:tcPr>
          <w:p>
            <w:pPr/>
            <w:r>
              <w:rPr/>
              <w:t xml:space="preserve">No escucha ni responde, genera conflictos o desinterés.</w:t>
            </w:r>
          </w:p>
        </w:tc>
        <w:tc>
          <w:tcPr>
            <w:noWrap/>
          </w:tcPr>
          <w:p>
            <w:pPr/>
            <w:r>
              <w:rPr/>
              <w:t xml:space="preserve">Escucha poco y aporta respuestas limitadas o poco constructivas.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ofrece respuestas constructivas.</w:t>
            </w:r>
          </w:p>
        </w:tc>
        <w:tc>
          <w:tcPr>
            <w:noWrap/>
          </w:tcPr>
          <w:p>
            <w:pPr/>
            <w:r>
              <w:rPr/>
              <w:t xml:space="preserve">Fomenta el diálogo abierto y enriquecedor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aprendizaje grupal</w:t>
            </w:r>
          </w:p>
        </w:tc>
        <w:tc>
          <w:tcPr>
            <w:noWrap/>
          </w:tcPr>
          <w:p>
            <w:pPr/>
            <w:r>
              <w:rPr/>
              <w:t xml:space="preserve">Impacto positivo de las aportaciones en el conocimiento del grupo.</w:t>
            </w:r>
          </w:p>
        </w:tc>
        <w:tc>
          <w:tcPr>
            <w:noWrap/>
          </w:tcPr>
          <w:p>
            <w:pPr/>
            <w:r>
              <w:rPr/>
              <w:t xml:space="preserve">No contribuye o sus aportes confunden al grupo.</w:t>
            </w:r>
          </w:p>
        </w:tc>
        <w:tc>
          <w:tcPr>
            <w:noWrap/>
          </w:tcPr>
          <w:p>
            <w:pPr/>
            <w:r>
              <w:rPr/>
              <w:t xml:space="preserve">Contribuciones poco relevantes o escasas.</w:t>
            </w:r>
          </w:p>
        </w:tc>
        <w:tc>
          <w:tcPr>
            <w:noWrap/>
          </w:tcPr>
          <w:p>
            <w:pPr/>
            <w:r>
              <w:rPr/>
              <w:t xml:space="preserve">Aporta información útil que apoya el aprendizaje grupal.</w:t>
            </w:r>
          </w:p>
        </w:tc>
        <w:tc>
          <w:tcPr>
            <w:noWrap/>
          </w:tcPr>
          <w:p>
            <w:pPr/>
            <w:r>
              <w:rPr/>
              <w:t xml:space="preserve">Aporta ideas y recursos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Genera aportes innovadores y facilita el aprendizaje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2026-09-26T04:55:35-05:00</dcterms:created>
  <dcterms:modified xsi:type="dcterms:W3CDTF">2026-09-26T04:55:35-05:00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