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Individual y la Participación Cooperativa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universitarios en dos dimensiones fundamentales: la comprensión individual de conceptos centrales y la participación en el trabajo cooperativo. Se asigna un único criterio para cada aspecto, valorando de manera integral el desempeño en ambas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Individual y la Participación Cooperativa</w:t>
      </w:r>
    </w:p>
    <w:p>
      <w:pPr/>
      <w:r>
        <w:rPr/>
        <w:t xml:space="preserve">Esta rúbrica está diseñada para evaluar el trabajo de estudiantes universitarios en dos dimensiones fundamentales: la comprensión individual de conceptos centrales y la participación en el trabajo cooperativo. Se asigna un único criterio para cada aspecto, valorando de manera integral el desempeño en ambas áreas.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centrales</w:t>
            </w:r>
          </w:p>
        </w:tc>
        <w:tc>
          <w:tcPr>
            <w:noWrap/>
          </w:tcPr>
          <w:p>
            <w:pPr/>
            <w:r>
              <w:rPr/>
              <w:t xml:space="preserve">        Demuestra una comprensión profunda y precisa de los conceptos clave, explicándolos claramente con ejemplos relevantes y conexiones coherentes al tema.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conceptos</w:t>
            </w:r>
          </w:p>
        </w:tc>
        <w:tc>
          <w:tcPr>
            <w:noWrap/>
          </w:tcPr>
          <w:p>
            <w:pPr/>
            <w:r>
              <w:rPr/>
              <w:t xml:space="preserve">        Explica los conceptos de manera clara y estructurada, facilitando la comprensión para otros, con un lenguaje adecuado y argumentación sólida.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        Participa de manera constante y significativa en las actividades grupales, aportando ideas y colaborando en la resolución de tareas.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        Cumple con las responsabilidades asignadas puntualmente y con calidad, demostrando compromiso con el trabajo grupal.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con los pares</w:t>
            </w:r>
          </w:p>
        </w:tc>
        <w:tc>
          <w:tcPr>
            <w:noWrap/>
          </w:tcPr>
          <w:p>
            <w:pPr/>
            <w:r>
              <w:rPr/>
              <w:t xml:space="preserve">        Fomenta el diálogo constructivo, escucha activamente a los compañeros y aporta retroalimentación pertinente para enriquecer el aprendizaje colectivo.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aprendizaje grupal</w:t>
            </w:r>
          </w:p>
        </w:tc>
        <w:tc>
          <w:tcPr>
            <w:noWrap/>
          </w:tcPr>
          <w:p>
            <w:pPr/>
            <w:r>
              <w:rPr/>
              <w:t xml:space="preserve">        Integra sus conocimientos y habilidades para fortalecer el aprendizaje del grupo, promoviendo la colaboración y la integración de ideas.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2026-09-25T21:12:54-05:00</dcterms:created>
  <dcterms:modified xsi:type="dcterms:W3CDTF">2026-09-25T21:12:54-05:00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