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Estampas contra la Desigualdad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serie de estampas contra la desigualdad, enfocadas en identificar acciones concretas para promover la inclusión, la perspectiva de género y la interculturalidad en la comunidad escolar y la vida cotidiana de estudiantes de secundaria (12-15 años). Se evalúan criterios clave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Estampas contra la Desigualdad en Ética y Valores</w:t>
      </w:r>
    </w:p>
    <w:p>
      <w:pPr/>
      <w:r>
        <w:rPr/>
        <w:t xml:space="preserve">Esta rúbrica está diseñada para evaluar la elaboración de una serie de estampas contra la desigualdad, enfocadas en identificar acciones concretas para promover la inclusión, la perspectiva de género y la interculturalidad en la comunidad escolar y la vida cotidiana de estudiantes de secundaria (12-15 años). Se evalúan criterios clave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las acciones propuestas</w:t>
            </w:r>
          </w:p>
        </w:tc>
        <w:tc>
          <w:tcPr>
            <w:noWrap/>
          </w:tcPr>
          <w:p>
            <w:pPr/>
            <w:r>
              <w:rPr/>
              <w:t xml:space="preserve">Propuestas muy claras, concretas y altamente relevantes para reducir desigualdades en la comunidad escolar y cotidiana.</w:t>
            </w:r>
          </w:p>
        </w:tc>
        <w:tc>
          <w:tcPr>
            <w:noWrap/>
          </w:tcPr>
          <w:p>
            <w:pPr/>
            <w:r>
              <w:rPr/>
              <w:t xml:space="preserve">Propuestas claras y relevantes que abordan la mayoría de las desigualdades y promueven inclusión.</w:t>
            </w:r>
          </w:p>
        </w:tc>
        <w:tc>
          <w:tcPr>
            <w:noWrap/>
          </w:tcPr>
          <w:p>
            <w:pPr/>
            <w:r>
              <w:rPr/>
              <w:t xml:space="preserve">Propuestas generalmente claras, con relevancia moderada para la reducción de desigualdades.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relacionadas con la reducción de desigualdades.</w:t>
            </w:r>
          </w:p>
        </w:tc>
        <w:tc>
          <w:tcPr>
            <w:noWrap/>
          </w:tcPr>
          <w:p>
            <w:pPr/>
            <w:r>
              <w:rPr/>
              <w:t xml:space="preserve">Propuestas irrelevantes o ausentes en relación con la desigualdad.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perspectiva de género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profunda la perspectiva de género en todas las estampas.</w:t>
            </w:r>
          </w:p>
        </w:tc>
        <w:tc>
          <w:tcPr>
            <w:noWrap/>
          </w:tcPr>
          <w:p>
            <w:pPr/>
            <w:r>
              <w:rPr/>
              <w:t xml:space="preserve">Incluye la perspectiva de género en la mayoría de las estampas con claridad.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la perspectiva de género en algunas estampas.</w:t>
            </w:r>
          </w:p>
        </w:tc>
        <w:tc>
          <w:tcPr>
            <w:noWrap/>
          </w:tcPr>
          <w:p>
            <w:pPr/>
            <w:r>
              <w:rPr/>
              <w:t xml:space="preserve">Perspectiva de género mencionada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ninguna referencia a la perspectiva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interculturalidad</w:t>
            </w:r>
          </w:p>
        </w:tc>
        <w:tc>
          <w:tcPr>
            <w:noWrap/>
          </w:tcPr>
          <w:p>
            <w:pPr/>
            <w:r>
              <w:rPr/>
              <w:t xml:space="preserve">Estampas reflejan con sensibilidad y respeto la diversidad cultural, promoviendo la inclusión intercultural.</w:t>
            </w:r>
          </w:p>
        </w:tc>
        <w:tc>
          <w:tcPr>
            <w:noWrap/>
          </w:tcPr>
          <w:p>
            <w:pPr/>
            <w:r>
              <w:rPr/>
              <w:t xml:space="preserve">Estampas incluyen elementos interculturales de manera adecuada y respetuosa.</w:t>
            </w:r>
          </w:p>
        </w:tc>
        <w:tc>
          <w:tcPr>
            <w:noWrap/>
          </w:tcPr>
          <w:p>
            <w:pPr/>
            <w:r>
              <w:rPr/>
              <w:t xml:space="preserve">Reconoce la interculturalidad de forma básica en algunas estampas.</w:t>
            </w:r>
          </w:p>
        </w:tc>
        <w:tc>
          <w:tcPr>
            <w:noWrap/>
          </w:tcPr>
          <w:p>
            <w:pPr/>
            <w:r>
              <w:rPr/>
              <w:t xml:space="preserve">Interculturalidad mencionada de forma mínima o poco clara.</w:t>
            </w:r>
          </w:p>
        </w:tc>
        <w:tc>
          <w:tcPr>
            <w:noWrap/>
          </w:tcPr>
          <w:p>
            <w:pPr/>
            <w:r>
              <w:rPr/>
              <w:t xml:space="preserve">No aborda la interculturalidad en las estampas.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Diseño muy creativo, original y atractivo que capta la atención y comunica eficazmente el mensaje.</w:t>
            </w:r>
          </w:p>
        </w:tc>
        <w:tc>
          <w:tcPr>
            <w:noWrap/>
          </w:tcPr>
          <w:p>
            <w:pPr/>
            <w:r>
              <w:rPr/>
              <w:t xml:space="preserve">Diseño creativo y original que complementa bien el mensaje.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creativos, pero poco innovador.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repetitivo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Mensaje claro, coherente y fácil de entender en todas las estampas.</w:t>
            </w:r>
          </w:p>
        </w:tc>
        <w:tc>
          <w:tcPr>
            <w:noWrap/>
          </w:tcPr>
          <w:p>
            <w:pPr/>
            <w:r>
              <w:rPr/>
              <w:t xml:space="preserve">Mensaje mayormente claro y coherente en la mayoría de las estampas.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claro, aunque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 incoherencias frecuentes.</w:t>
            </w:r>
          </w:p>
        </w:tc>
        <w:tc>
          <w:tcPr>
            <w:noWrap/>
          </w:tcPr>
          <w:p>
            <w:pPr/>
            <w:r>
              <w:rPr/>
              <w:t xml:space="preserve">Mensaje confuso o incoherente en la mayoría de las estampas.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y símbolos éticos</w:t>
            </w:r>
          </w:p>
        </w:tc>
        <w:tc>
          <w:tcPr>
            <w:noWrap/>
          </w:tcPr>
          <w:p>
            <w:pPr/>
            <w:r>
              <w:rPr/>
              <w:t xml:space="preserve">Lenguaje y símbolos éticos utilizados con precisión y pertinencia en todas las estampas.</w:t>
            </w:r>
          </w:p>
        </w:tc>
        <w:tc>
          <w:tcPr>
            <w:noWrap/>
          </w:tcPr>
          <w:p>
            <w:pPr/>
            <w:r>
              <w:rPr/>
              <w:t xml:space="preserve">Buen uso del lenguaje y símbolos éticos en la mayoría de las estampas.</w:t>
            </w:r>
          </w:p>
        </w:tc>
        <w:tc>
          <w:tcPr>
            <w:noWrap/>
          </w:tcPr>
          <w:p>
            <w:pPr/>
            <w:r>
              <w:rPr/>
              <w:t xml:space="preserve">Uso adecuado en algunas estampas,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lenguaje y símbolos éticos.</w:t>
            </w:r>
          </w:p>
        </w:tc>
        <w:tc>
          <w:tcPr>
            <w:noWrap/>
          </w:tcPr>
          <w:p>
            <w:pPr/>
            <w:r>
              <w:rPr/>
              <w:t xml:space="preserve">No utiliza lenguaje ni símbolos éticos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la comunidad escolar</w:t>
            </w:r>
          </w:p>
        </w:tc>
        <w:tc>
          <w:tcPr>
            <w:noWrap/>
          </w:tcPr>
          <w:p>
            <w:pPr/>
            <w:r>
              <w:rPr/>
              <w:t xml:space="preserve">Estampas proponen acciones viables y efectivas para implementar en la comunidad escolar y vida cotidiana.</w:t>
            </w:r>
          </w:p>
        </w:tc>
        <w:tc>
          <w:tcPr>
            <w:noWrap/>
          </w:tcPr>
          <w:p>
            <w:pPr/>
            <w:r>
              <w:rPr/>
              <w:t xml:space="preserve">Propuestas con buena viabilidad y aplicabilidad en la comunidad escolar.</w:t>
            </w:r>
          </w:p>
        </w:tc>
        <w:tc>
          <w:tcPr>
            <w:noWrap/>
          </w:tcPr>
          <w:p>
            <w:pPr/>
            <w:r>
              <w:rPr/>
              <w:t xml:space="preserve">Algunas propuestas viables, otras poco prácticas o generales.</w:t>
            </w:r>
          </w:p>
        </w:tc>
        <w:tc>
          <w:tcPr>
            <w:noWrap/>
          </w:tcPr>
          <w:p>
            <w:pPr/>
            <w:r>
              <w:rPr/>
              <w:t xml:space="preserve">Propuestas poco viables o poco claras respecto a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aplicables a la comunidad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presentación impecable y sin errores.</w:t>
            </w:r>
          </w:p>
        </w:tc>
        <w:tc>
          <w:tcPr>
            <w:noWrap/>
          </w:tcPr>
          <w:p>
            <w:pPr/>
            <w:r>
              <w:rPr/>
              <w:t xml:space="preserve">Trabajo bien organizado, presentación clara y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errores menores y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presentación deficiente y con múltiples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2026-09-26T01:28:02-05:00</dcterms:created>
  <dcterms:modified xsi:type="dcterms:W3CDTF">2026-09-26T01:28:02-05:00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